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1E" w:rsidRPr="00F51D79" w:rsidRDefault="000A4770" w:rsidP="00F51D79">
      <w:pPr>
        <w:jc w:val="center"/>
        <w:rPr>
          <w:rFonts w:ascii="Verdana" w:hAnsi="Verdana"/>
          <w:b/>
          <w:sz w:val="20"/>
          <w:lang w:val="nl-BE"/>
        </w:rPr>
      </w:pPr>
      <w:r w:rsidRPr="00F51D79">
        <w:rPr>
          <w:rFonts w:ascii="Verdana" w:hAnsi="Verdana"/>
          <w:b/>
          <w:sz w:val="20"/>
          <w:lang w:val="nl-BE"/>
        </w:rPr>
        <w:t xml:space="preserve">België </w:t>
      </w:r>
      <w:r w:rsidR="006C3617" w:rsidRPr="00F51D79">
        <w:rPr>
          <w:rFonts w:ascii="Verdana" w:hAnsi="Verdana"/>
          <w:b/>
          <w:sz w:val="20"/>
          <w:lang w:val="nl-BE"/>
        </w:rPr>
        <w:t xml:space="preserve">bereidt </w:t>
      </w:r>
      <w:r w:rsidR="006D608D" w:rsidRPr="00F51D79">
        <w:rPr>
          <w:rFonts w:ascii="Verdana" w:hAnsi="Verdana"/>
          <w:b/>
          <w:sz w:val="20"/>
          <w:lang w:val="nl-BE"/>
        </w:rPr>
        <w:t xml:space="preserve"> een nieuwe stap </w:t>
      </w:r>
      <w:r w:rsidR="006C3617" w:rsidRPr="00F51D79">
        <w:rPr>
          <w:rFonts w:ascii="Verdana" w:hAnsi="Verdana"/>
          <w:b/>
          <w:sz w:val="20"/>
          <w:lang w:val="nl-BE"/>
        </w:rPr>
        <w:t xml:space="preserve">voor </w:t>
      </w:r>
      <w:r w:rsidR="006D608D" w:rsidRPr="00F51D79">
        <w:rPr>
          <w:rFonts w:ascii="Verdana" w:hAnsi="Verdana"/>
          <w:b/>
          <w:sz w:val="20"/>
          <w:lang w:val="nl-BE"/>
        </w:rPr>
        <w:t>in</w:t>
      </w:r>
      <w:r w:rsidRPr="00F51D79">
        <w:rPr>
          <w:rFonts w:ascii="Verdana" w:hAnsi="Verdana"/>
          <w:b/>
          <w:sz w:val="20"/>
          <w:lang w:val="nl-BE"/>
        </w:rPr>
        <w:t xml:space="preserve"> de strijd tegen de internationale fiscale fraude</w:t>
      </w:r>
      <w:r w:rsidR="00F51D79" w:rsidRPr="00F51D79">
        <w:rPr>
          <w:rFonts w:ascii="Verdana" w:hAnsi="Verdana"/>
          <w:b/>
          <w:sz w:val="20"/>
          <w:lang w:val="nl-BE"/>
        </w:rPr>
        <w:t>.</w:t>
      </w:r>
    </w:p>
    <w:p w:rsidR="00F51D79" w:rsidRPr="00F51D79" w:rsidRDefault="00F51D79" w:rsidP="00F51D79">
      <w:pPr>
        <w:jc w:val="center"/>
        <w:rPr>
          <w:rFonts w:ascii="Verdana" w:hAnsi="Verdana"/>
          <w:sz w:val="20"/>
          <w:lang w:val="nl-BE"/>
        </w:rPr>
      </w:pPr>
    </w:p>
    <w:p w:rsidR="00611D9C" w:rsidRPr="00F51D79" w:rsidRDefault="002F311E" w:rsidP="00910C21">
      <w:pPr>
        <w:jc w:val="both"/>
        <w:rPr>
          <w:rFonts w:ascii="Verdana" w:hAnsi="Verdana"/>
          <w:sz w:val="20"/>
          <w:lang w:val="nl-BE"/>
        </w:rPr>
      </w:pPr>
      <w:r w:rsidRPr="00F51D79">
        <w:rPr>
          <w:rFonts w:ascii="Verdana" w:hAnsi="Verdana"/>
          <w:sz w:val="20"/>
          <w:lang w:val="nl-BE"/>
        </w:rPr>
        <w:t xml:space="preserve">In maart 2010 werd in de </w:t>
      </w:r>
      <w:r w:rsidR="00E557E6" w:rsidRPr="00F51D79">
        <w:rPr>
          <w:rFonts w:ascii="Verdana" w:hAnsi="Verdana"/>
          <w:sz w:val="20"/>
          <w:lang w:val="nl-BE"/>
        </w:rPr>
        <w:t>V</w:t>
      </w:r>
      <w:r w:rsidRPr="00F51D79">
        <w:rPr>
          <w:rFonts w:ascii="Verdana" w:hAnsi="Verdana"/>
          <w:sz w:val="20"/>
          <w:lang w:val="nl-BE"/>
        </w:rPr>
        <w:t xml:space="preserve">SA </w:t>
      </w:r>
      <w:r w:rsidR="00611D9C" w:rsidRPr="00F51D79">
        <w:rPr>
          <w:rFonts w:ascii="Verdana" w:hAnsi="Verdana"/>
          <w:sz w:val="20"/>
          <w:lang w:val="nl-BE"/>
        </w:rPr>
        <w:t xml:space="preserve"> de zogenoemde “</w:t>
      </w:r>
      <w:proofErr w:type="spellStart"/>
      <w:r w:rsidR="00611D9C" w:rsidRPr="00F51D79">
        <w:rPr>
          <w:rFonts w:ascii="Verdana" w:hAnsi="Verdana"/>
          <w:sz w:val="20"/>
          <w:lang w:val="nl-BE"/>
        </w:rPr>
        <w:t>Foreign</w:t>
      </w:r>
      <w:proofErr w:type="spellEnd"/>
      <w:r w:rsidR="00611D9C" w:rsidRPr="00F51D79">
        <w:rPr>
          <w:rFonts w:ascii="Verdana" w:hAnsi="Verdana"/>
          <w:sz w:val="20"/>
          <w:lang w:val="nl-BE"/>
        </w:rPr>
        <w:t xml:space="preserve"> Account Tax Compliance Act”</w:t>
      </w:r>
      <w:r w:rsidRPr="00F51D79">
        <w:rPr>
          <w:rFonts w:ascii="Verdana" w:hAnsi="Verdana"/>
          <w:sz w:val="20"/>
          <w:lang w:val="nl-BE"/>
        </w:rPr>
        <w:t xml:space="preserve">, afgekort FATCA, </w:t>
      </w:r>
      <w:r w:rsidR="00611D9C" w:rsidRPr="00F51D79">
        <w:rPr>
          <w:rFonts w:ascii="Verdana" w:hAnsi="Verdana"/>
          <w:sz w:val="20"/>
          <w:lang w:val="nl-BE"/>
        </w:rPr>
        <w:t xml:space="preserve"> ingevoerd.  FATCA verplicht alle financiële instellingen wereldwijd om bepaalde  informatie over hun  klanten die inwoner of onderdaan zijn van de Verenigde Staten rechtstreeks door te geven aan de Amerikaanse belastingadministratie (IRS). Indien aan die rapporteringsverplichting niet wordt voldaan, </w:t>
      </w:r>
      <w:r w:rsidRPr="00F51D79">
        <w:rPr>
          <w:rFonts w:ascii="Verdana" w:hAnsi="Verdana"/>
          <w:sz w:val="20"/>
          <w:lang w:val="nl-BE"/>
        </w:rPr>
        <w:t>zal</w:t>
      </w:r>
      <w:r w:rsidR="00611D9C" w:rsidRPr="00F51D79">
        <w:rPr>
          <w:rFonts w:ascii="Verdana" w:hAnsi="Verdana"/>
          <w:sz w:val="20"/>
          <w:lang w:val="nl-BE"/>
        </w:rPr>
        <w:t xml:space="preserve"> de Amerikaanse fiscus een bronheffing van 30 % toe</w:t>
      </w:r>
      <w:r w:rsidRPr="00F51D79">
        <w:rPr>
          <w:rFonts w:ascii="Verdana" w:hAnsi="Verdana"/>
          <w:sz w:val="20"/>
          <w:lang w:val="nl-BE"/>
        </w:rPr>
        <w:t>passen</w:t>
      </w:r>
      <w:r w:rsidR="000A4770" w:rsidRPr="00F51D79">
        <w:rPr>
          <w:rFonts w:ascii="Verdana" w:hAnsi="Verdana"/>
          <w:sz w:val="20"/>
          <w:lang w:val="nl-BE"/>
        </w:rPr>
        <w:t xml:space="preserve"> op betalingen </w:t>
      </w:r>
      <w:r w:rsidR="00BC79AD" w:rsidRPr="00F51D79">
        <w:rPr>
          <w:rFonts w:ascii="Verdana" w:hAnsi="Verdana"/>
          <w:sz w:val="20"/>
          <w:lang w:val="nl-BE"/>
        </w:rPr>
        <w:t>van</w:t>
      </w:r>
      <w:r w:rsidR="000A4770" w:rsidRPr="00F51D79">
        <w:rPr>
          <w:rFonts w:ascii="Verdana" w:hAnsi="Verdana"/>
          <w:sz w:val="20"/>
          <w:lang w:val="nl-BE"/>
        </w:rPr>
        <w:t>uit de VS</w:t>
      </w:r>
      <w:r w:rsidR="00611D9C" w:rsidRPr="00F51D79">
        <w:rPr>
          <w:rFonts w:ascii="Verdana" w:hAnsi="Verdana"/>
          <w:sz w:val="20"/>
          <w:lang w:val="nl-BE"/>
        </w:rPr>
        <w:t xml:space="preserve">. </w:t>
      </w:r>
      <w:r w:rsidR="007944EC" w:rsidRPr="00F51D79">
        <w:rPr>
          <w:rFonts w:ascii="Verdana" w:hAnsi="Verdana"/>
          <w:sz w:val="20"/>
          <w:lang w:val="nl-BE"/>
        </w:rPr>
        <w:t xml:space="preserve">De meeste </w:t>
      </w:r>
      <w:bookmarkStart w:id="0" w:name="_GoBack"/>
      <w:bookmarkEnd w:id="0"/>
      <w:r w:rsidR="007944EC" w:rsidRPr="00F51D79">
        <w:rPr>
          <w:rFonts w:ascii="Verdana" w:hAnsi="Verdana"/>
          <w:sz w:val="20"/>
          <w:lang w:val="nl-BE"/>
        </w:rPr>
        <w:t xml:space="preserve">verplichtingen zullen in </w:t>
      </w:r>
      <w:r w:rsidR="006B7E84" w:rsidRPr="00F51D79">
        <w:rPr>
          <w:rFonts w:ascii="Verdana" w:hAnsi="Verdana"/>
          <w:sz w:val="20"/>
          <w:lang w:val="nl-BE"/>
        </w:rPr>
        <w:t>principe</w:t>
      </w:r>
      <w:r w:rsidR="007944EC" w:rsidRPr="00F51D79">
        <w:rPr>
          <w:rFonts w:ascii="Verdana" w:hAnsi="Verdana"/>
          <w:sz w:val="20"/>
          <w:lang w:val="nl-BE"/>
        </w:rPr>
        <w:t xml:space="preserve"> </w:t>
      </w:r>
      <w:r w:rsidR="00A31416" w:rsidRPr="00F51D79">
        <w:rPr>
          <w:rFonts w:ascii="Verdana" w:hAnsi="Verdana"/>
          <w:sz w:val="20"/>
          <w:lang w:val="nl-BE"/>
        </w:rPr>
        <w:t>reeds</w:t>
      </w:r>
      <w:r w:rsidR="000A2903" w:rsidRPr="00F51D79">
        <w:rPr>
          <w:rFonts w:ascii="Verdana" w:hAnsi="Verdana"/>
          <w:sz w:val="20"/>
          <w:lang w:val="nl-BE"/>
        </w:rPr>
        <w:t xml:space="preserve"> </w:t>
      </w:r>
      <w:r w:rsidR="007944EC" w:rsidRPr="00F51D79">
        <w:rPr>
          <w:rFonts w:ascii="Verdana" w:hAnsi="Verdana"/>
          <w:sz w:val="20"/>
          <w:lang w:val="nl-BE"/>
        </w:rPr>
        <w:t>vanaf 1 januari 2014 concreet uitwerking hebben.</w:t>
      </w:r>
    </w:p>
    <w:p w:rsidR="00F90C18" w:rsidRPr="00F51D79" w:rsidRDefault="00F90C18" w:rsidP="00910C21">
      <w:pPr>
        <w:jc w:val="both"/>
        <w:rPr>
          <w:rFonts w:ascii="Verdana" w:hAnsi="Verdana"/>
          <w:sz w:val="20"/>
          <w:lang w:val="nl-BE"/>
        </w:rPr>
      </w:pPr>
    </w:p>
    <w:p w:rsidR="00611D9C" w:rsidRPr="00F51D79" w:rsidRDefault="00611D9C" w:rsidP="00910C21">
      <w:pPr>
        <w:jc w:val="both"/>
        <w:rPr>
          <w:rFonts w:ascii="Verdana" w:hAnsi="Verdana"/>
          <w:sz w:val="20"/>
          <w:lang w:val="nl-BE"/>
        </w:rPr>
      </w:pPr>
      <w:r w:rsidRPr="00F51D79">
        <w:rPr>
          <w:rFonts w:ascii="Verdana" w:hAnsi="Verdana"/>
          <w:sz w:val="20"/>
          <w:lang w:val="nl-BE"/>
        </w:rPr>
        <w:t xml:space="preserve">Frankrijk, Duitsland, Italië, Spanje en het VK </w:t>
      </w:r>
      <w:r w:rsidR="002F311E" w:rsidRPr="00F51D79">
        <w:rPr>
          <w:rFonts w:ascii="Verdana" w:hAnsi="Verdana"/>
          <w:sz w:val="20"/>
          <w:lang w:val="nl-BE"/>
        </w:rPr>
        <w:t xml:space="preserve">hebben </w:t>
      </w:r>
      <w:r w:rsidRPr="00F51D79">
        <w:rPr>
          <w:rFonts w:ascii="Verdana" w:hAnsi="Verdana"/>
          <w:sz w:val="20"/>
          <w:lang w:val="nl-BE"/>
        </w:rPr>
        <w:t xml:space="preserve">de Amerikaanse fiscus </w:t>
      </w:r>
      <w:r w:rsidR="002F311E" w:rsidRPr="00F51D79">
        <w:rPr>
          <w:rFonts w:ascii="Verdana" w:hAnsi="Verdana"/>
          <w:sz w:val="20"/>
          <w:lang w:val="nl-BE"/>
        </w:rPr>
        <w:t>er in 2012 echter van kunnen overtuigen</w:t>
      </w:r>
      <w:r w:rsidRPr="00F51D79">
        <w:rPr>
          <w:rFonts w:ascii="Verdana" w:hAnsi="Verdana"/>
          <w:sz w:val="20"/>
          <w:lang w:val="nl-BE"/>
        </w:rPr>
        <w:t xml:space="preserve"> om de directe rapporteringsplicht van buitenlandse financiële instellingen naar de Amerikaanse fiscus te vervangen door </w:t>
      </w:r>
      <w:r w:rsidR="002F311E" w:rsidRPr="00F51D79">
        <w:rPr>
          <w:rFonts w:ascii="Verdana" w:hAnsi="Verdana"/>
          <w:sz w:val="20"/>
          <w:lang w:val="nl-BE"/>
        </w:rPr>
        <w:t xml:space="preserve">een </w:t>
      </w:r>
      <w:r w:rsidR="000A4770" w:rsidRPr="00F51D79">
        <w:rPr>
          <w:rFonts w:ascii="Verdana" w:hAnsi="Verdana"/>
          <w:sz w:val="20"/>
          <w:lang w:val="nl-BE"/>
        </w:rPr>
        <w:t>alternatie</w:t>
      </w:r>
      <w:r w:rsidR="00A31416" w:rsidRPr="00F51D79">
        <w:rPr>
          <w:rFonts w:ascii="Verdana" w:hAnsi="Verdana"/>
          <w:sz w:val="20"/>
          <w:lang w:val="nl-BE"/>
        </w:rPr>
        <w:t>ve benadering</w:t>
      </w:r>
      <w:r w:rsidR="002F311E" w:rsidRPr="00F51D79">
        <w:rPr>
          <w:rFonts w:ascii="Verdana" w:hAnsi="Verdana"/>
          <w:sz w:val="20"/>
          <w:lang w:val="nl-BE"/>
        </w:rPr>
        <w:t xml:space="preserve">. </w:t>
      </w:r>
      <w:r w:rsidR="007944EC" w:rsidRPr="00F51D79">
        <w:rPr>
          <w:rFonts w:ascii="Verdana" w:hAnsi="Verdana"/>
          <w:sz w:val="20"/>
          <w:lang w:val="nl-BE"/>
        </w:rPr>
        <w:t>Daarbij</w:t>
      </w:r>
      <w:r w:rsidRPr="00F51D79">
        <w:rPr>
          <w:rFonts w:ascii="Verdana" w:hAnsi="Verdana"/>
          <w:sz w:val="20"/>
          <w:lang w:val="nl-BE"/>
        </w:rPr>
        <w:t xml:space="preserve"> </w:t>
      </w:r>
      <w:r w:rsidR="00850D63" w:rsidRPr="00F51D79">
        <w:rPr>
          <w:rFonts w:ascii="Verdana" w:hAnsi="Verdana"/>
          <w:sz w:val="20"/>
          <w:lang w:val="nl-BE"/>
        </w:rPr>
        <w:t>wor</w:t>
      </w:r>
      <w:r w:rsidR="008866A2" w:rsidRPr="00F51D79">
        <w:rPr>
          <w:rFonts w:ascii="Verdana" w:hAnsi="Verdana"/>
          <w:sz w:val="20"/>
          <w:lang w:val="nl-BE"/>
        </w:rPr>
        <w:t xml:space="preserve">den </w:t>
      </w:r>
      <w:r w:rsidRPr="00F51D79">
        <w:rPr>
          <w:rFonts w:ascii="Verdana" w:hAnsi="Verdana"/>
          <w:sz w:val="20"/>
          <w:lang w:val="nl-BE"/>
        </w:rPr>
        <w:t xml:space="preserve">de gegevens door de </w:t>
      </w:r>
      <w:r w:rsidR="00323D5D" w:rsidRPr="00F51D79">
        <w:rPr>
          <w:rFonts w:ascii="Verdana" w:hAnsi="Verdana"/>
          <w:sz w:val="20"/>
          <w:lang w:val="nl-BE"/>
        </w:rPr>
        <w:t xml:space="preserve">betrokken </w:t>
      </w:r>
      <w:r w:rsidRPr="00F51D79">
        <w:rPr>
          <w:rFonts w:ascii="Verdana" w:hAnsi="Verdana"/>
          <w:sz w:val="20"/>
          <w:lang w:val="nl-BE"/>
        </w:rPr>
        <w:t xml:space="preserve">financiële instellingen aan de </w:t>
      </w:r>
      <w:r w:rsidR="00BA1255" w:rsidRPr="00F51D79">
        <w:rPr>
          <w:rFonts w:ascii="Verdana" w:hAnsi="Verdana"/>
          <w:sz w:val="20"/>
          <w:lang w:val="nl-BE"/>
        </w:rPr>
        <w:t>belastingadministraties</w:t>
      </w:r>
      <w:r w:rsidRPr="00F51D79">
        <w:rPr>
          <w:rFonts w:ascii="Verdana" w:hAnsi="Verdana"/>
          <w:sz w:val="20"/>
          <w:lang w:val="nl-BE"/>
        </w:rPr>
        <w:t xml:space="preserve"> van hun respectievelijke vestigingsstaten toegezonden (en niet meer rechtstreeks aan de IRS), waarna die </w:t>
      </w:r>
      <w:r w:rsidR="00BA1255" w:rsidRPr="00F51D79">
        <w:rPr>
          <w:rFonts w:ascii="Verdana" w:hAnsi="Verdana"/>
          <w:sz w:val="20"/>
          <w:lang w:val="nl-BE"/>
        </w:rPr>
        <w:t>administraties d</w:t>
      </w:r>
      <w:r w:rsidRPr="00F51D79">
        <w:rPr>
          <w:rFonts w:ascii="Verdana" w:hAnsi="Verdana"/>
          <w:sz w:val="20"/>
          <w:lang w:val="nl-BE"/>
        </w:rPr>
        <w:t xml:space="preserve">e gegevens op hun beurt automatisch aan de Amerikaanse fiscus meedelen op basis van </w:t>
      </w:r>
      <w:r w:rsidR="006F79E9" w:rsidRPr="00F51D79">
        <w:rPr>
          <w:rFonts w:ascii="Verdana" w:hAnsi="Verdana"/>
          <w:sz w:val="20"/>
          <w:lang w:val="nl-BE"/>
        </w:rPr>
        <w:t>een intergouvernementeel akkoord</w:t>
      </w:r>
      <w:r w:rsidR="007944EC" w:rsidRPr="00F51D79">
        <w:rPr>
          <w:rFonts w:ascii="Verdana" w:hAnsi="Verdana"/>
          <w:sz w:val="20"/>
          <w:lang w:val="nl-BE"/>
        </w:rPr>
        <w:t xml:space="preserve"> (IGA)</w:t>
      </w:r>
      <w:r w:rsidRPr="00F51D79">
        <w:rPr>
          <w:rFonts w:ascii="Verdana" w:hAnsi="Verdana"/>
          <w:sz w:val="20"/>
          <w:lang w:val="nl-BE"/>
        </w:rPr>
        <w:t xml:space="preserve">.  </w:t>
      </w:r>
    </w:p>
    <w:p w:rsidR="00611D9C" w:rsidRPr="00F51D79" w:rsidRDefault="00611D9C" w:rsidP="00910C21">
      <w:pPr>
        <w:jc w:val="both"/>
        <w:rPr>
          <w:rFonts w:ascii="Verdana" w:hAnsi="Verdana"/>
          <w:sz w:val="20"/>
          <w:lang w:val="nl-BE"/>
        </w:rPr>
      </w:pPr>
    </w:p>
    <w:p w:rsidR="00611D9C" w:rsidRPr="00F51D79" w:rsidRDefault="007944EC" w:rsidP="00910C21">
      <w:pPr>
        <w:jc w:val="both"/>
        <w:rPr>
          <w:rFonts w:ascii="Verdana" w:hAnsi="Verdana"/>
          <w:sz w:val="20"/>
          <w:lang w:val="nl-BE"/>
        </w:rPr>
      </w:pPr>
      <w:r w:rsidRPr="00F51D79">
        <w:rPr>
          <w:rFonts w:ascii="Verdana" w:hAnsi="Verdana"/>
          <w:sz w:val="20"/>
          <w:lang w:val="nl-BE"/>
        </w:rPr>
        <w:t xml:space="preserve">De Amerikaanse Minister van Financiën werd er </w:t>
      </w:r>
      <w:r w:rsidR="00850D63" w:rsidRPr="00F51D79">
        <w:rPr>
          <w:rFonts w:ascii="Verdana" w:hAnsi="Verdana"/>
          <w:sz w:val="20"/>
          <w:lang w:val="nl-BE"/>
        </w:rPr>
        <w:t xml:space="preserve">reeds enige tijd geleden </w:t>
      </w:r>
      <w:r w:rsidRPr="00F51D79">
        <w:rPr>
          <w:rFonts w:ascii="Verdana" w:hAnsi="Verdana"/>
          <w:sz w:val="20"/>
          <w:lang w:val="nl-BE"/>
        </w:rPr>
        <w:t xml:space="preserve">formeel van in kennis gesteld dat België ook </w:t>
      </w:r>
      <w:r w:rsidR="006F79E9" w:rsidRPr="00F51D79">
        <w:rPr>
          <w:rFonts w:ascii="Verdana" w:hAnsi="Verdana"/>
          <w:sz w:val="20"/>
          <w:lang w:val="nl-BE"/>
        </w:rPr>
        <w:t>een</w:t>
      </w:r>
      <w:r w:rsidRPr="00F51D79">
        <w:rPr>
          <w:rFonts w:ascii="Verdana" w:hAnsi="Verdana"/>
          <w:sz w:val="20"/>
          <w:lang w:val="nl-BE"/>
        </w:rPr>
        <w:t xml:space="preserve"> FATCA-IGA wenste te sluiten. </w:t>
      </w:r>
      <w:r w:rsidR="008866A2" w:rsidRPr="00F51D79">
        <w:rPr>
          <w:rFonts w:ascii="Verdana" w:hAnsi="Verdana"/>
          <w:sz w:val="20"/>
          <w:lang w:val="nl-BE"/>
        </w:rPr>
        <w:t>D</w:t>
      </w:r>
      <w:r w:rsidR="006F79E9" w:rsidRPr="00F51D79">
        <w:rPr>
          <w:rFonts w:ascii="Verdana" w:hAnsi="Verdana"/>
          <w:sz w:val="20"/>
          <w:lang w:val="nl-BE"/>
        </w:rPr>
        <w:t xml:space="preserve">ergelijke </w:t>
      </w:r>
      <w:r w:rsidR="008866A2" w:rsidRPr="00F51D79">
        <w:rPr>
          <w:rFonts w:ascii="Verdana" w:hAnsi="Verdana"/>
          <w:sz w:val="20"/>
          <w:lang w:val="nl-BE"/>
        </w:rPr>
        <w:t>benadering maakt</w:t>
      </w:r>
      <w:r w:rsidR="006F79E9" w:rsidRPr="00F51D79">
        <w:rPr>
          <w:rFonts w:ascii="Verdana" w:hAnsi="Verdana"/>
          <w:sz w:val="20"/>
          <w:lang w:val="nl-BE"/>
        </w:rPr>
        <w:t xml:space="preserve"> het </w:t>
      </w:r>
      <w:r w:rsidR="008866A2" w:rsidRPr="00F51D79">
        <w:rPr>
          <w:rFonts w:ascii="Verdana" w:hAnsi="Verdana"/>
          <w:sz w:val="20"/>
          <w:lang w:val="nl-BE"/>
        </w:rPr>
        <w:t xml:space="preserve">immers </w:t>
      </w:r>
      <w:r w:rsidR="006F79E9" w:rsidRPr="00F51D79">
        <w:rPr>
          <w:rFonts w:ascii="Verdana" w:hAnsi="Verdana"/>
          <w:sz w:val="20"/>
          <w:lang w:val="nl-BE"/>
        </w:rPr>
        <w:t xml:space="preserve">mogelijk om </w:t>
      </w:r>
      <w:r w:rsidR="00611D9C" w:rsidRPr="00F51D79">
        <w:rPr>
          <w:rFonts w:ascii="Verdana" w:hAnsi="Verdana"/>
          <w:sz w:val="20"/>
          <w:lang w:val="nl-BE"/>
        </w:rPr>
        <w:t xml:space="preserve">de </w:t>
      </w:r>
      <w:r w:rsidR="000A4770" w:rsidRPr="00F51D79">
        <w:rPr>
          <w:rFonts w:ascii="Verdana" w:hAnsi="Verdana"/>
          <w:sz w:val="20"/>
          <w:lang w:val="nl-BE"/>
        </w:rPr>
        <w:t xml:space="preserve">nalevingsverplichtingen </w:t>
      </w:r>
      <w:r w:rsidR="00611D9C" w:rsidRPr="00F51D79">
        <w:rPr>
          <w:rFonts w:ascii="Verdana" w:hAnsi="Verdana"/>
          <w:sz w:val="20"/>
          <w:lang w:val="nl-BE"/>
        </w:rPr>
        <w:t>voor de financiële instellingen</w:t>
      </w:r>
      <w:r w:rsidR="000A4770" w:rsidRPr="00F51D79">
        <w:rPr>
          <w:rFonts w:ascii="Verdana" w:hAnsi="Verdana"/>
          <w:sz w:val="20"/>
          <w:lang w:val="nl-BE"/>
        </w:rPr>
        <w:t xml:space="preserve"> </w:t>
      </w:r>
      <w:r w:rsidR="00A31416" w:rsidRPr="00F51D79">
        <w:rPr>
          <w:rFonts w:ascii="Verdana" w:hAnsi="Verdana"/>
          <w:sz w:val="20"/>
          <w:lang w:val="nl-BE"/>
        </w:rPr>
        <w:t xml:space="preserve">meer </w:t>
      </w:r>
      <w:r w:rsidR="000A4770" w:rsidRPr="00F51D79">
        <w:rPr>
          <w:rFonts w:ascii="Verdana" w:hAnsi="Verdana"/>
          <w:sz w:val="20"/>
          <w:lang w:val="nl-BE"/>
        </w:rPr>
        <w:t>werkbaar</w:t>
      </w:r>
      <w:r w:rsidR="006F79E9" w:rsidRPr="00F51D79">
        <w:rPr>
          <w:rFonts w:ascii="Verdana" w:hAnsi="Verdana"/>
          <w:sz w:val="20"/>
          <w:lang w:val="nl-BE"/>
        </w:rPr>
        <w:t xml:space="preserve"> te </w:t>
      </w:r>
      <w:r w:rsidR="000A4770" w:rsidRPr="00F51D79">
        <w:rPr>
          <w:rFonts w:ascii="Verdana" w:hAnsi="Verdana"/>
          <w:sz w:val="20"/>
          <w:lang w:val="nl-BE"/>
        </w:rPr>
        <w:t>maken</w:t>
      </w:r>
      <w:r w:rsidR="00611D9C" w:rsidRPr="00F51D79">
        <w:rPr>
          <w:rFonts w:ascii="Verdana" w:hAnsi="Verdana"/>
          <w:sz w:val="20"/>
          <w:lang w:val="nl-BE"/>
        </w:rPr>
        <w:t xml:space="preserve"> </w:t>
      </w:r>
      <w:r w:rsidR="000A2903" w:rsidRPr="00F51D79">
        <w:rPr>
          <w:rFonts w:ascii="Verdana" w:hAnsi="Verdana"/>
          <w:sz w:val="20"/>
          <w:lang w:val="nl-BE"/>
        </w:rPr>
        <w:t xml:space="preserve">en </w:t>
      </w:r>
      <w:r w:rsidR="00611D9C" w:rsidRPr="00F51D79">
        <w:rPr>
          <w:rFonts w:ascii="Verdana" w:hAnsi="Verdana"/>
          <w:sz w:val="20"/>
          <w:lang w:val="nl-BE"/>
        </w:rPr>
        <w:t xml:space="preserve">juridische </w:t>
      </w:r>
      <w:r w:rsidR="009A3E30" w:rsidRPr="00F51D79">
        <w:rPr>
          <w:rFonts w:ascii="Verdana" w:hAnsi="Verdana"/>
          <w:sz w:val="20"/>
          <w:lang w:val="nl-BE"/>
        </w:rPr>
        <w:t xml:space="preserve">problemen </w:t>
      </w:r>
      <w:r w:rsidR="00611D9C" w:rsidRPr="00F51D79">
        <w:rPr>
          <w:rFonts w:ascii="Verdana" w:hAnsi="Verdana"/>
          <w:sz w:val="20"/>
          <w:lang w:val="nl-BE"/>
        </w:rPr>
        <w:t xml:space="preserve">(met name op het gebied van de bescherming van gegevens en van de privacy) </w:t>
      </w:r>
      <w:r w:rsidR="000A4770" w:rsidRPr="00F51D79">
        <w:rPr>
          <w:rFonts w:ascii="Verdana" w:hAnsi="Verdana"/>
          <w:sz w:val="20"/>
          <w:lang w:val="nl-BE"/>
        </w:rPr>
        <w:t xml:space="preserve">op </w:t>
      </w:r>
      <w:r w:rsidR="006F79E9" w:rsidRPr="00F51D79">
        <w:rPr>
          <w:rFonts w:ascii="Verdana" w:hAnsi="Verdana"/>
          <w:sz w:val="20"/>
          <w:lang w:val="nl-BE"/>
        </w:rPr>
        <w:t xml:space="preserve">te </w:t>
      </w:r>
      <w:r w:rsidR="000A4770" w:rsidRPr="00F51D79">
        <w:rPr>
          <w:rFonts w:ascii="Verdana" w:hAnsi="Verdana"/>
          <w:sz w:val="20"/>
          <w:lang w:val="nl-BE"/>
        </w:rPr>
        <w:t>lossen</w:t>
      </w:r>
      <w:r w:rsidR="00611D9C" w:rsidRPr="00F51D79">
        <w:rPr>
          <w:rFonts w:ascii="Verdana" w:hAnsi="Verdana"/>
          <w:sz w:val="20"/>
          <w:lang w:val="nl-BE"/>
        </w:rPr>
        <w:t>.</w:t>
      </w:r>
      <w:r w:rsidR="006F79E9" w:rsidRPr="00F51D79">
        <w:rPr>
          <w:rFonts w:ascii="Verdana" w:hAnsi="Verdana"/>
          <w:sz w:val="20"/>
          <w:lang w:val="nl-BE"/>
        </w:rPr>
        <w:t xml:space="preserve"> </w:t>
      </w:r>
      <w:r w:rsidR="00E4761C" w:rsidRPr="00F51D79">
        <w:rPr>
          <w:rFonts w:ascii="Verdana" w:hAnsi="Verdana"/>
          <w:sz w:val="20"/>
          <w:lang w:val="nl-BE"/>
        </w:rPr>
        <w:t xml:space="preserve">Een </w:t>
      </w:r>
      <w:r w:rsidR="000C762C" w:rsidRPr="00F51D79">
        <w:rPr>
          <w:rFonts w:ascii="Verdana" w:hAnsi="Verdana"/>
          <w:sz w:val="20"/>
          <w:lang w:val="nl-BE"/>
        </w:rPr>
        <w:t xml:space="preserve">IGA </w:t>
      </w:r>
      <w:r w:rsidR="008866A2" w:rsidRPr="00F51D79">
        <w:rPr>
          <w:rFonts w:ascii="Verdana" w:hAnsi="Verdana"/>
          <w:sz w:val="20"/>
          <w:lang w:val="nl-BE"/>
        </w:rPr>
        <w:t>biedt</w:t>
      </w:r>
      <w:r w:rsidR="00850D63" w:rsidRPr="00F51D79">
        <w:rPr>
          <w:rFonts w:ascii="Verdana" w:hAnsi="Verdana"/>
          <w:sz w:val="20"/>
          <w:lang w:val="nl-BE"/>
        </w:rPr>
        <w:t xml:space="preserve"> overigens ook</w:t>
      </w:r>
      <w:r w:rsidR="008866A2" w:rsidRPr="00F51D79">
        <w:rPr>
          <w:rFonts w:ascii="Verdana" w:hAnsi="Verdana"/>
          <w:sz w:val="20"/>
          <w:lang w:val="nl-BE"/>
        </w:rPr>
        <w:t xml:space="preserve"> de mogelijkheid te </w:t>
      </w:r>
      <w:r w:rsidR="00E4761C" w:rsidRPr="00F51D79">
        <w:rPr>
          <w:rFonts w:ascii="Verdana" w:hAnsi="Verdana"/>
          <w:sz w:val="20"/>
          <w:lang w:val="nl-BE"/>
        </w:rPr>
        <w:t xml:space="preserve">voorzien in </w:t>
      </w:r>
      <w:r w:rsidR="008866A2" w:rsidRPr="00F51D79">
        <w:rPr>
          <w:rFonts w:ascii="Verdana" w:hAnsi="Verdana"/>
          <w:sz w:val="20"/>
          <w:lang w:val="nl-BE"/>
        </w:rPr>
        <w:t>een</w:t>
      </w:r>
      <w:r w:rsidR="006F79E9" w:rsidRPr="00F51D79">
        <w:rPr>
          <w:rFonts w:ascii="Verdana" w:hAnsi="Verdana"/>
          <w:sz w:val="20"/>
          <w:lang w:val="nl-BE"/>
        </w:rPr>
        <w:t xml:space="preserve"> wederkerig</w:t>
      </w:r>
      <w:r w:rsidR="00E4761C" w:rsidRPr="00F51D79">
        <w:rPr>
          <w:rFonts w:ascii="Verdana" w:hAnsi="Verdana"/>
          <w:sz w:val="20"/>
          <w:lang w:val="nl-BE"/>
        </w:rPr>
        <w:t>e inzameli</w:t>
      </w:r>
      <w:r w:rsidR="006F79E9" w:rsidRPr="00F51D79">
        <w:rPr>
          <w:rFonts w:ascii="Verdana" w:hAnsi="Verdana"/>
          <w:sz w:val="20"/>
          <w:lang w:val="nl-BE"/>
        </w:rPr>
        <w:t>n</w:t>
      </w:r>
      <w:r w:rsidR="00E4761C" w:rsidRPr="00F51D79">
        <w:rPr>
          <w:rFonts w:ascii="Verdana" w:hAnsi="Verdana"/>
          <w:sz w:val="20"/>
          <w:lang w:val="nl-BE"/>
        </w:rPr>
        <w:t>g</w:t>
      </w:r>
      <w:r w:rsidR="006F79E9" w:rsidRPr="00F51D79">
        <w:rPr>
          <w:rFonts w:ascii="Verdana" w:hAnsi="Verdana"/>
          <w:sz w:val="20"/>
          <w:lang w:val="nl-BE"/>
        </w:rPr>
        <w:t xml:space="preserve"> en automatisch</w:t>
      </w:r>
      <w:r w:rsidR="00E4761C" w:rsidRPr="00F51D79">
        <w:rPr>
          <w:rFonts w:ascii="Verdana" w:hAnsi="Verdana"/>
          <w:sz w:val="20"/>
          <w:lang w:val="nl-BE"/>
        </w:rPr>
        <w:t>e</w:t>
      </w:r>
      <w:r w:rsidR="006F79E9" w:rsidRPr="00F51D79">
        <w:rPr>
          <w:rFonts w:ascii="Verdana" w:hAnsi="Verdana"/>
          <w:sz w:val="20"/>
          <w:lang w:val="nl-BE"/>
        </w:rPr>
        <w:t xml:space="preserve"> me</w:t>
      </w:r>
      <w:r w:rsidR="00E4761C" w:rsidRPr="00F51D79">
        <w:rPr>
          <w:rFonts w:ascii="Verdana" w:hAnsi="Verdana"/>
          <w:sz w:val="20"/>
          <w:lang w:val="nl-BE"/>
        </w:rPr>
        <w:t>dedeli</w:t>
      </w:r>
      <w:r w:rsidR="006F79E9" w:rsidRPr="00F51D79">
        <w:rPr>
          <w:rFonts w:ascii="Verdana" w:hAnsi="Verdana"/>
          <w:sz w:val="20"/>
          <w:lang w:val="nl-BE"/>
        </w:rPr>
        <w:t>n</w:t>
      </w:r>
      <w:r w:rsidR="00E4761C" w:rsidRPr="00F51D79">
        <w:rPr>
          <w:rFonts w:ascii="Verdana" w:hAnsi="Verdana"/>
          <w:sz w:val="20"/>
          <w:lang w:val="nl-BE"/>
        </w:rPr>
        <w:t>g</w:t>
      </w:r>
      <w:r w:rsidR="006F79E9" w:rsidRPr="00F51D79">
        <w:rPr>
          <w:rFonts w:ascii="Verdana" w:hAnsi="Verdana"/>
          <w:sz w:val="20"/>
          <w:lang w:val="nl-BE"/>
        </w:rPr>
        <w:t xml:space="preserve"> van inlichtingen betreffende de </w:t>
      </w:r>
      <w:r w:rsidR="008866A2" w:rsidRPr="00F51D79">
        <w:rPr>
          <w:rFonts w:ascii="Verdana" w:hAnsi="Verdana"/>
          <w:sz w:val="20"/>
          <w:lang w:val="nl-BE"/>
        </w:rPr>
        <w:t xml:space="preserve">financiële </w:t>
      </w:r>
      <w:r w:rsidR="006F79E9" w:rsidRPr="00F51D79">
        <w:rPr>
          <w:rFonts w:ascii="Verdana" w:hAnsi="Verdana"/>
          <w:sz w:val="20"/>
          <w:lang w:val="nl-BE"/>
        </w:rPr>
        <w:t xml:space="preserve">rekeningen </w:t>
      </w:r>
      <w:r w:rsidR="00E4761C" w:rsidRPr="00F51D79">
        <w:rPr>
          <w:rFonts w:ascii="Verdana" w:hAnsi="Verdana"/>
          <w:sz w:val="20"/>
          <w:lang w:val="nl-BE"/>
        </w:rPr>
        <w:t>die door</w:t>
      </w:r>
      <w:r w:rsidR="006F79E9" w:rsidRPr="00F51D79">
        <w:rPr>
          <w:rFonts w:ascii="Verdana" w:hAnsi="Verdana"/>
          <w:sz w:val="20"/>
          <w:lang w:val="nl-BE"/>
        </w:rPr>
        <w:t xml:space="preserve"> </w:t>
      </w:r>
      <w:r w:rsidR="00E4761C" w:rsidRPr="00F51D79">
        <w:rPr>
          <w:rFonts w:ascii="Verdana" w:hAnsi="Verdana"/>
          <w:sz w:val="20"/>
          <w:lang w:val="nl-BE"/>
        </w:rPr>
        <w:t>Belgische belastingplichtigen</w:t>
      </w:r>
      <w:r w:rsidR="008866A2" w:rsidRPr="00F51D79">
        <w:rPr>
          <w:rFonts w:ascii="Verdana" w:hAnsi="Verdana"/>
          <w:sz w:val="20"/>
          <w:lang w:val="nl-BE"/>
        </w:rPr>
        <w:t xml:space="preserve"> in de VSA worden aangehouden.</w:t>
      </w:r>
    </w:p>
    <w:p w:rsidR="009045ED" w:rsidRPr="00F51D79" w:rsidRDefault="009045ED" w:rsidP="00910C21">
      <w:pPr>
        <w:jc w:val="both"/>
        <w:rPr>
          <w:rFonts w:ascii="Verdana" w:hAnsi="Verdana"/>
          <w:sz w:val="20"/>
          <w:lang w:val="nl-BE"/>
        </w:rPr>
      </w:pPr>
    </w:p>
    <w:p w:rsidR="00611D9C" w:rsidRPr="00F51D79" w:rsidRDefault="007C67B7" w:rsidP="00910C21">
      <w:pPr>
        <w:jc w:val="both"/>
        <w:rPr>
          <w:rFonts w:ascii="Verdana" w:hAnsi="Verdana"/>
          <w:sz w:val="20"/>
          <w:lang w:val="nl-BE"/>
        </w:rPr>
      </w:pPr>
      <w:r w:rsidRPr="00F51D79">
        <w:rPr>
          <w:rFonts w:ascii="Verdana" w:hAnsi="Verdana"/>
          <w:sz w:val="20"/>
          <w:lang w:val="nl-BE"/>
        </w:rPr>
        <w:t>Na</w:t>
      </w:r>
      <w:r w:rsidR="00611D9C" w:rsidRPr="00F51D79">
        <w:rPr>
          <w:rFonts w:ascii="Verdana" w:hAnsi="Verdana"/>
          <w:sz w:val="20"/>
          <w:lang w:val="nl-BE"/>
        </w:rPr>
        <w:t xml:space="preserve"> de </w:t>
      </w:r>
      <w:r w:rsidRPr="00F51D79">
        <w:rPr>
          <w:rFonts w:ascii="Verdana" w:hAnsi="Verdana"/>
          <w:sz w:val="20"/>
          <w:lang w:val="nl-BE"/>
        </w:rPr>
        <w:t>publicatie</w:t>
      </w:r>
      <w:r w:rsidR="00611D9C" w:rsidRPr="00F51D79">
        <w:rPr>
          <w:rFonts w:ascii="Verdana" w:hAnsi="Verdana"/>
          <w:sz w:val="20"/>
          <w:lang w:val="nl-BE"/>
        </w:rPr>
        <w:t xml:space="preserve"> op 17 januari laatstleden </w:t>
      </w:r>
      <w:r w:rsidRPr="00F51D79">
        <w:rPr>
          <w:rFonts w:ascii="Verdana" w:hAnsi="Verdana"/>
          <w:sz w:val="20"/>
          <w:lang w:val="nl-BE"/>
        </w:rPr>
        <w:t xml:space="preserve">van </w:t>
      </w:r>
      <w:r w:rsidR="00611D9C" w:rsidRPr="00F51D79">
        <w:rPr>
          <w:rFonts w:ascii="Verdana" w:hAnsi="Verdana"/>
          <w:sz w:val="20"/>
          <w:lang w:val="nl-BE"/>
        </w:rPr>
        <w:t xml:space="preserve">de </w:t>
      </w:r>
      <w:r w:rsidRPr="00F51D79">
        <w:rPr>
          <w:rFonts w:ascii="Verdana" w:hAnsi="Verdana"/>
          <w:sz w:val="20"/>
          <w:lang w:val="nl-BE"/>
        </w:rPr>
        <w:t>definitieve FATCA-reglementering (</w:t>
      </w:r>
      <w:r w:rsidR="00611D9C" w:rsidRPr="00F51D79">
        <w:rPr>
          <w:rFonts w:ascii="Verdana" w:hAnsi="Verdana"/>
          <w:sz w:val="20"/>
          <w:lang w:val="nl-BE"/>
        </w:rPr>
        <w:t>"</w:t>
      </w:r>
      <w:proofErr w:type="spellStart"/>
      <w:r w:rsidR="00611D9C" w:rsidRPr="00F51D79">
        <w:rPr>
          <w:rFonts w:ascii="Verdana" w:hAnsi="Verdana"/>
          <w:sz w:val="20"/>
          <w:lang w:val="nl-BE"/>
        </w:rPr>
        <w:t>Final</w:t>
      </w:r>
      <w:proofErr w:type="spellEnd"/>
      <w:r w:rsidR="00611D9C" w:rsidRPr="00F51D79">
        <w:rPr>
          <w:rFonts w:ascii="Verdana" w:hAnsi="Verdana"/>
          <w:sz w:val="20"/>
          <w:lang w:val="nl-BE"/>
        </w:rPr>
        <w:t xml:space="preserve"> </w:t>
      </w:r>
      <w:proofErr w:type="spellStart"/>
      <w:r w:rsidR="00611D9C" w:rsidRPr="00F51D79">
        <w:rPr>
          <w:rFonts w:ascii="Verdana" w:hAnsi="Verdana"/>
          <w:sz w:val="20"/>
          <w:lang w:val="nl-BE"/>
        </w:rPr>
        <w:t>Regulations</w:t>
      </w:r>
      <w:proofErr w:type="spellEnd"/>
      <w:r w:rsidR="00611D9C" w:rsidRPr="00F51D79">
        <w:rPr>
          <w:rFonts w:ascii="Verdana" w:hAnsi="Verdana"/>
          <w:sz w:val="20"/>
          <w:lang w:val="nl-BE"/>
        </w:rPr>
        <w:t>"</w:t>
      </w:r>
      <w:r w:rsidRPr="00F51D79">
        <w:rPr>
          <w:rFonts w:ascii="Verdana" w:hAnsi="Verdana"/>
          <w:sz w:val="20"/>
          <w:lang w:val="nl-BE"/>
        </w:rPr>
        <w:t>)</w:t>
      </w:r>
      <w:r w:rsidR="00BA1255" w:rsidRPr="00F51D79">
        <w:rPr>
          <w:rFonts w:ascii="Verdana" w:hAnsi="Verdana"/>
          <w:sz w:val="20"/>
          <w:lang w:val="nl-BE"/>
        </w:rPr>
        <w:t xml:space="preserve">, heeft </w:t>
      </w:r>
      <w:r w:rsidR="00B16835" w:rsidRPr="00F51D79">
        <w:rPr>
          <w:rFonts w:ascii="Verdana" w:hAnsi="Verdana"/>
          <w:sz w:val="20"/>
          <w:lang w:val="nl-BE"/>
        </w:rPr>
        <w:t>de Belgische belasting</w:t>
      </w:r>
      <w:r w:rsidR="00BA1255" w:rsidRPr="00F51D79">
        <w:rPr>
          <w:rFonts w:ascii="Verdana" w:hAnsi="Verdana"/>
          <w:sz w:val="20"/>
          <w:lang w:val="nl-BE"/>
        </w:rPr>
        <w:t xml:space="preserve">administratie </w:t>
      </w:r>
      <w:r w:rsidR="00850D63" w:rsidRPr="00F51D79">
        <w:rPr>
          <w:rFonts w:ascii="Verdana" w:hAnsi="Verdana"/>
          <w:sz w:val="20"/>
          <w:lang w:val="nl-BE"/>
        </w:rPr>
        <w:t xml:space="preserve">dan </w:t>
      </w:r>
      <w:r w:rsidR="00611D9C" w:rsidRPr="00F51D79">
        <w:rPr>
          <w:rFonts w:ascii="Verdana" w:hAnsi="Verdana"/>
          <w:sz w:val="20"/>
          <w:lang w:val="nl-BE"/>
        </w:rPr>
        <w:t>een eerste ontwerp van</w:t>
      </w:r>
      <w:r w:rsidR="00BA1255" w:rsidRPr="00F51D79">
        <w:rPr>
          <w:rFonts w:ascii="Verdana" w:hAnsi="Verdana"/>
          <w:sz w:val="20"/>
          <w:lang w:val="nl-BE"/>
        </w:rPr>
        <w:t xml:space="preserve"> een </w:t>
      </w:r>
      <w:r w:rsidR="00611D9C" w:rsidRPr="00F51D79">
        <w:rPr>
          <w:rFonts w:ascii="Verdana" w:hAnsi="Verdana"/>
          <w:sz w:val="20"/>
          <w:lang w:val="nl-BE"/>
        </w:rPr>
        <w:t xml:space="preserve">intergouvernementeel akkoord tussen de Verenigde Staten en </w:t>
      </w:r>
      <w:r w:rsidR="00BA1255" w:rsidRPr="00F51D79">
        <w:rPr>
          <w:rFonts w:ascii="Verdana" w:hAnsi="Verdana"/>
          <w:sz w:val="20"/>
          <w:lang w:val="nl-BE"/>
        </w:rPr>
        <w:t xml:space="preserve">België </w:t>
      </w:r>
      <w:r w:rsidR="00611D9C" w:rsidRPr="00F51D79">
        <w:rPr>
          <w:rFonts w:ascii="Verdana" w:hAnsi="Verdana"/>
          <w:sz w:val="20"/>
          <w:lang w:val="nl-BE"/>
        </w:rPr>
        <w:t>aan de Amerikaanse belastingautoriteiten doorgestuurd.</w:t>
      </w:r>
    </w:p>
    <w:p w:rsidR="002F311E" w:rsidRPr="00F51D79" w:rsidRDefault="002F311E" w:rsidP="00910C21">
      <w:pPr>
        <w:jc w:val="both"/>
        <w:rPr>
          <w:rFonts w:ascii="Verdana" w:hAnsi="Verdana"/>
          <w:sz w:val="20"/>
          <w:lang w:val="nl-BE"/>
        </w:rPr>
      </w:pPr>
    </w:p>
    <w:p w:rsidR="00611D9C" w:rsidRPr="00F51D79" w:rsidRDefault="00B16835" w:rsidP="00910C21">
      <w:pPr>
        <w:jc w:val="both"/>
        <w:rPr>
          <w:rFonts w:ascii="Verdana" w:hAnsi="Verdana"/>
          <w:sz w:val="20"/>
          <w:lang w:val="nl-BE"/>
        </w:rPr>
      </w:pPr>
      <w:r w:rsidRPr="00F51D79">
        <w:rPr>
          <w:rFonts w:ascii="Verdana" w:hAnsi="Verdana"/>
          <w:sz w:val="20"/>
          <w:lang w:val="nl-BE"/>
        </w:rPr>
        <w:t>Da</w:t>
      </w:r>
      <w:r w:rsidR="00335BBE" w:rsidRPr="00F51D79">
        <w:rPr>
          <w:rFonts w:ascii="Verdana" w:hAnsi="Verdana"/>
          <w:sz w:val="20"/>
          <w:lang w:val="nl-BE"/>
        </w:rPr>
        <w:t>t ontwerp</w:t>
      </w:r>
      <w:r w:rsidR="00611D9C" w:rsidRPr="00F51D79">
        <w:rPr>
          <w:rFonts w:ascii="Verdana" w:hAnsi="Verdana"/>
          <w:sz w:val="20"/>
          <w:lang w:val="nl-BE"/>
        </w:rPr>
        <w:t xml:space="preserve"> </w:t>
      </w:r>
      <w:r w:rsidR="005C036E" w:rsidRPr="00F51D79">
        <w:rPr>
          <w:rFonts w:ascii="Verdana" w:hAnsi="Verdana"/>
          <w:sz w:val="20"/>
          <w:lang w:val="nl-BE"/>
        </w:rPr>
        <w:t>was</w:t>
      </w:r>
      <w:r w:rsidR="00A31416" w:rsidRPr="00F51D79">
        <w:rPr>
          <w:rFonts w:ascii="Verdana" w:hAnsi="Verdana"/>
          <w:sz w:val="20"/>
          <w:lang w:val="nl-BE"/>
        </w:rPr>
        <w:t xml:space="preserve"> in grote mate </w:t>
      </w:r>
      <w:r w:rsidR="005C036E" w:rsidRPr="00F51D79">
        <w:rPr>
          <w:rFonts w:ascii="Verdana" w:hAnsi="Verdana"/>
          <w:sz w:val="20"/>
          <w:lang w:val="nl-BE"/>
        </w:rPr>
        <w:t>geïnspireerd op</w:t>
      </w:r>
      <w:r w:rsidR="00684281" w:rsidRPr="00F51D79">
        <w:rPr>
          <w:rFonts w:ascii="Verdana" w:hAnsi="Verdana"/>
          <w:sz w:val="20"/>
          <w:lang w:val="nl-BE"/>
        </w:rPr>
        <w:t xml:space="preserve"> het modelakkoord dat in juli 2012  door de voormelde vijf</w:t>
      </w:r>
      <w:r w:rsidR="00A31416" w:rsidRPr="00F51D79">
        <w:rPr>
          <w:rFonts w:ascii="Verdana" w:hAnsi="Verdana"/>
          <w:sz w:val="20"/>
          <w:lang w:val="nl-BE"/>
        </w:rPr>
        <w:t xml:space="preserve"> grote</w:t>
      </w:r>
      <w:r w:rsidR="00611D9C" w:rsidRPr="00F51D79">
        <w:rPr>
          <w:rFonts w:ascii="Verdana" w:hAnsi="Verdana"/>
          <w:sz w:val="20"/>
          <w:lang w:val="nl-BE"/>
        </w:rPr>
        <w:t xml:space="preserve"> </w:t>
      </w:r>
      <w:r w:rsidR="00FF5989" w:rsidRPr="00F51D79">
        <w:rPr>
          <w:rFonts w:ascii="Verdana" w:hAnsi="Verdana"/>
          <w:sz w:val="20"/>
          <w:lang w:val="nl-BE"/>
        </w:rPr>
        <w:t>EU-</w:t>
      </w:r>
      <w:r w:rsidR="00611D9C" w:rsidRPr="00F51D79">
        <w:rPr>
          <w:rFonts w:ascii="Verdana" w:hAnsi="Verdana"/>
          <w:sz w:val="20"/>
          <w:lang w:val="nl-BE"/>
        </w:rPr>
        <w:t>lidstaten en de Verenigde Staten w</w:t>
      </w:r>
      <w:r w:rsidR="00A31416" w:rsidRPr="00F51D79">
        <w:rPr>
          <w:rFonts w:ascii="Verdana" w:hAnsi="Verdana"/>
          <w:sz w:val="20"/>
          <w:lang w:val="nl-BE"/>
        </w:rPr>
        <w:t>e</w:t>
      </w:r>
      <w:r w:rsidR="00611D9C" w:rsidRPr="00F51D79">
        <w:rPr>
          <w:rFonts w:ascii="Verdana" w:hAnsi="Verdana"/>
          <w:sz w:val="20"/>
          <w:lang w:val="nl-BE"/>
        </w:rPr>
        <w:t>rd</w:t>
      </w:r>
      <w:r w:rsidR="000C762C" w:rsidRPr="00F51D79">
        <w:rPr>
          <w:rFonts w:ascii="Verdana" w:hAnsi="Verdana"/>
          <w:sz w:val="20"/>
          <w:lang w:val="nl-BE"/>
        </w:rPr>
        <w:t xml:space="preserve"> </w:t>
      </w:r>
      <w:r w:rsidR="00684281" w:rsidRPr="00F51D79">
        <w:rPr>
          <w:rFonts w:ascii="Verdana" w:hAnsi="Verdana"/>
          <w:sz w:val="20"/>
          <w:lang w:val="nl-BE"/>
        </w:rPr>
        <w:t xml:space="preserve"> gepubliceerd</w:t>
      </w:r>
      <w:r w:rsidR="00611D9C" w:rsidRPr="00F51D79">
        <w:rPr>
          <w:rFonts w:ascii="Verdana" w:hAnsi="Verdana"/>
          <w:sz w:val="20"/>
          <w:lang w:val="nl-BE"/>
        </w:rPr>
        <w:t xml:space="preserve">. </w:t>
      </w:r>
      <w:r w:rsidR="00684281" w:rsidRPr="00F51D79">
        <w:rPr>
          <w:rFonts w:ascii="Verdana" w:hAnsi="Verdana"/>
          <w:sz w:val="20"/>
          <w:lang w:val="nl-BE"/>
        </w:rPr>
        <w:t xml:space="preserve">In </w:t>
      </w:r>
      <w:r w:rsidR="00611D9C" w:rsidRPr="00F51D79">
        <w:rPr>
          <w:rFonts w:ascii="Verdana" w:hAnsi="Verdana"/>
          <w:sz w:val="20"/>
          <w:lang w:val="nl-BE"/>
        </w:rPr>
        <w:t xml:space="preserve">een specifiek op </w:t>
      </w:r>
      <w:r w:rsidR="00915A6D" w:rsidRPr="00F51D79">
        <w:rPr>
          <w:rFonts w:ascii="Verdana" w:hAnsi="Verdana"/>
          <w:sz w:val="20"/>
          <w:lang w:val="nl-BE"/>
        </w:rPr>
        <w:t xml:space="preserve">de situatie in </w:t>
      </w:r>
      <w:r w:rsidR="00611D9C" w:rsidRPr="00F51D79">
        <w:rPr>
          <w:rFonts w:ascii="Verdana" w:hAnsi="Verdana"/>
          <w:sz w:val="20"/>
          <w:lang w:val="nl-BE"/>
        </w:rPr>
        <w:t xml:space="preserve">België afgestemde bijlage </w:t>
      </w:r>
      <w:r w:rsidR="00684281" w:rsidRPr="00F51D79">
        <w:rPr>
          <w:rFonts w:ascii="Verdana" w:hAnsi="Verdana"/>
          <w:sz w:val="20"/>
          <w:lang w:val="nl-BE"/>
        </w:rPr>
        <w:t>werden</w:t>
      </w:r>
      <w:r w:rsidR="00FF5989" w:rsidRPr="00F51D79">
        <w:rPr>
          <w:rFonts w:ascii="Verdana" w:hAnsi="Verdana"/>
          <w:sz w:val="20"/>
          <w:lang w:val="nl-BE"/>
        </w:rPr>
        <w:t xml:space="preserve"> </w:t>
      </w:r>
      <w:r w:rsidR="00611D9C" w:rsidRPr="00F51D79">
        <w:rPr>
          <w:rFonts w:ascii="Verdana" w:hAnsi="Verdana"/>
          <w:sz w:val="20"/>
          <w:lang w:val="nl-BE"/>
        </w:rPr>
        <w:t>de entiteiten, rekeningen en producten op</w:t>
      </w:r>
      <w:r w:rsidR="00684281" w:rsidRPr="00F51D79">
        <w:rPr>
          <w:rFonts w:ascii="Verdana" w:hAnsi="Verdana"/>
          <w:sz w:val="20"/>
          <w:lang w:val="nl-BE"/>
        </w:rPr>
        <w:t>ge</w:t>
      </w:r>
      <w:r w:rsidR="00611D9C" w:rsidRPr="00F51D79">
        <w:rPr>
          <w:rFonts w:ascii="Verdana" w:hAnsi="Verdana"/>
          <w:sz w:val="20"/>
          <w:lang w:val="nl-BE"/>
        </w:rPr>
        <w:t>som</w:t>
      </w:r>
      <w:r w:rsidR="00684281" w:rsidRPr="00F51D79">
        <w:rPr>
          <w:rFonts w:ascii="Verdana" w:hAnsi="Verdana"/>
          <w:sz w:val="20"/>
          <w:lang w:val="nl-BE"/>
        </w:rPr>
        <w:t>d</w:t>
      </w:r>
      <w:r w:rsidR="00611D9C" w:rsidRPr="00F51D79">
        <w:rPr>
          <w:rFonts w:ascii="Verdana" w:hAnsi="Verdana"/>
          <w:sz w:val="20"/>
          <w:lang w:val="nl-BE"/>
        </w:rPr>
        <w:t xml:space="preserve"> waarvan het </w:t>
      </w:r>
      <w:r w:rsidR="00910C21" w:rsidRPr="00F51D79">
        <w:rPr>
          <w:rFonts w:ascii="Verdana" w:hAnsi="Verdana"/>
          <w:sz w:val="20"/>
          <w:lang w:val="nl-BE"/>
        </w:rPr>
        <w:t xml:space="preserve">uitgesloten </w:t>
      </w:r>
      <w:r w:rsidR="00684281" w:rsidRPr="00F51D79">
        <w:rPr>
          <w:rFonts w:ascii="Verdana" w:hAnsi="Verdana"/>
          <w:sz w:val="20"/>
          <w:lang w:val="nl-BE"/>
        </w:rPr>
        <w:t xml:space="preserve">werd geacht </w:t>
      </w:r>
      <w:r w:rsidR="00910C21" w:rsidRPr="00F51D79">
        <w:rPr>
          <w:rFonts w:ascii="Verdana" w:hAnsi="Verdana"/>
          <w:sz w:val="20"/>
          <w:lang w:val="nl-BE"/>
        </w:rPr>
        <w:t xml:space="preserve">of </w:t>
      </w:r>
      <w:r w:rsidR="00611D9C" w:rsidRPr="00F51D79">
        <w:rPr>
          <w:rFonts w:ascii="Verdana" w:hAnsi="Verdana"/>
          <w:sz w:val="20"/>
          <w:lang w:val="nl-BE"/>
        </w:rPr>
        <w:t>weinig waarschijnlijk dat ze door Amerikaanse personen z</w:t>
      </w:r>
      <w:r w:rsidR="00684281" w:rsidRPr="00F51D79">
        <w:rPr>
          <w:rFonts w:ascii="Verdana" w:hAnsi="Verdana"/>
          <w:sz w:val="20"/>
          <w:lang w:val="nl-BE"/>
        </w:rPr>
        <w:t>oud</w:t>
      </w:r>
      <w:r w:rsidR="00611D9C" w:rsidRPr="00F51D79">
        <w:rPr>
          <w:rFonts w:ascii="Verdana" w:hAnsi="Verdana"/>
          <w:sz w:val="20"/>
          <w:lang w:val="nl-BE"/>
        </w:rPr>
        <w:t>en gebruikt worden om de Amerikaanse belasting te ontduiken en die derhalve zouden moeten uitgesloten worden van de werkingssfeer van de FATCA-regels.</w:t>
      </w:r>
      <w:r w:rsidR="00335BBE" w:rsidRPr="00F51D79">
        <w:rPr>
          <w:rFonts w:ascii="Verdana" w:hAnsi="Verdana"/>
          <w:sz w:val="20"/>
          <w:lang w:val="nl-BE"/>
        </w:rPr>
        <w:t xml:space="preserve"> Die bijlage </w:t>
      </w:r>
      <w:r w:rsidRPr="00F51D79">
        <w:rPr>
          <w:rFonts w:ascii="Verdana" w:hAnsi="Verdana"/>
          <w:sz w:val="20"/>
          <w:lang w:val="nl-BE"/>
        </w:rPr>
        <w:t>werd</w:t>
      </w:r>
      <w:r w:rsidR="00335BBE" w:rsidRPr="00F51D79">
        <w:rPr>
          <w:rFonts w:ascii="Verdana" w:hAnsi="Verdana"/>
          <w:sz w:val="20"/>
          <w:lang w:val="nl-BE"/>
        </w:rPr>
        <w:t xml:space="preserve"> opgesteld in nauw overleg met FEBELFIN, ASSURAL</w:t>
      </w:r>
      <w:r w:rsidR="00FF5989" w:rsidRPr="00F51D79">
        <w:rPr>
          <w:rFonts w:ascii="Verdana" w:hAnsi="Verdana"/>
          <w:sz w:val="20"/>
          <w:lang w:val="nl-BE"/>
        </w:rPr>
        <w:t>I</w:t>
      </w:r>
      <w:r w:rsidR="00335BBE" w:rsidRPr="00F51D79">
        <w:rPr>
          <w:rFonts w:ascii="Verdana" w:hAnsi="Verdana"/>
          <w:sz w:val="20"/>
          <w:lang w:val="nl-BE"/>
        </w:rPr>
        <w:t>A en BEAMA</w:t>
      </w:r>
      <w:r w:rsidR="000C762C" w:rsidRPr="00F51D79">
        <w:rPr>
          <w:rFonts w:ascii="Verdana" w:hAnsi="Verdana"/>
          <w:sz w:val="20"/>
          <w:lang w:val="nl-BE"/>
        </w:rPr>
        <w:t xml:space="preserve">, </w:t>
      </w:r>
      <w:r w:rsidR="00A31416" w:rsidRPr="00F51D79">
        <w:rPr>
          <w:rFonts w:ascii="Verdana" w:hAnsi="Verdana"/>
          <w:sz w:val="20"/>
          <w:lang w:val="nl-BE"/>
        </w:rPr>
        <w:t>vermits</w:t>
      </w:r>
      <w:r w:rsidR="000C762C" w:rsidRPr="00F51D79">
        <w:rPr>
          <w:rFonts w:ascii="Verdana" w:hAnsi="Verdana"/>
          <w:sz w:val="20"/>
          <w:lang w:val="nl-BE"/>
        </w:rPr>
        <w:t xml:space="preserve"> de informatie vanuit die sectoren naar de overheid </w:t>
      </w:r>
      <w:r w:rsidR="00BC79AD" w:rsidRPr="00F51D79">
        <w:rPr>
          <w:rFonts w:ascii="Verdana" w:hAnsi="Verdana"/>
          <w:sz w:val="20"/>
          <w:lang w:val="nl-BE"/>
        </w:rPr>
        <w:t xml:space="preserve">zal </w:t>
      </w:r>
      <w:r w:rsidR="000C762C" w:rsidRPr="00F51D79">
        <w:rPr>
          <w:rFonts w:ascii="Verdana" w:hAnsi="Verdana"/>
          <w:sz w:val="20"/>
          <w:lang w:val="nl-BE"/>
        </w:rPr>
        <w:t>moeten doorstromen</w:t>
      </w:r>
      <w:r w:rsidR="00335BBE" w:rsidRPr="00F51D79">
        <w:rPr>
          <w:rFonts w:ascii="Verdana" w:hAnsi="Verdana"/>
          <w:sz w:val="20"/>
          <w:lang w:val="nl-BE"/>
        </w:rPr>
        <w:t>.</w:t>
      </w:r>
      <w:r w:rsidR="00B325A6" w:rsidRPr="00F51D79">
        <w:rPr>
          <w:rFonts w:ascii="Verdana" w:hAnsi="Verdana"/>
          <w:i/>
          <w:iCs/>
          <w:color w:val="1F497D"/>
          <w:sz w:val="20"/>
          <w:lang w:val="nl-BE"/>
        </w:rPr>
        <w:t xml:space="preserve"> </w:t>
      </w:r>
    </w:p>
    <w:p w:rsidR="00E437BC" w:rsidRPr="00F51D79" w:rsidRDefault="00E437BC" w:rsidP="00910C21">
      <w:pPr>
        <w:jc w:val="both"/>
        <w:rPr>
          <w:rFonts w:ascii="Verdana" w:hAnsi="Verdana"/>
          <w:sz w:val="20"/>
          <w:lang w:val="nl-BE"/>
        </w:rPr>
      </w:pPr>
    </w:p>
    <w:p w:rsidR="00CF1F62" w:rsidRPr="00F51D79" w:rsidRDefault="000C762C" w:rsidP="00910C21">
      <w:pPr>
        <w:jc w:val="both"/>
        <w:rPr>
          <w:rFonts w:ascii="Verdana" w:hAnsi="Verdana"/>
          <w:sz w:val="20"/>
          <w:lang w:val="nl-BE"/>
        </w:rPr>
      </w:pPr>
      <w:r w:rsidRPr="00F51D79">
        <w:rPr>
          <w:rFonts w:ascii="Verdana" w:hAnsi="Verdana"/>
          <w:sz w:val="20"/>
          <w:lang w:val="nl-BE"/>
        </w:rPr>
        <w:t>Begin dit jaar</w:t>
      </w:r>
      <w:r w:rsidR="00611D9C" w:rsidRPr="00F51D79">
        <w:rPr>
          <w:rFonts w:ascii="Verdana" w:hAnsi="Verdana"/>
          <w:sz w:val="20"/>
          <w:lang w:val="nl-BE"/>
        </w:rPr>
        <w:t xml:space="preserve"> </w:t>
      </w:r>
      <w:r w:rsidR="00125326" w:rsidRPr="00F51D79">
        <w:rPr>
          <w:rFonts w:ascii="Verdana" w:hAnsi="Verdana"/>
          <w:sz w:val="20"/>
          <w:lang w:val="nl-BE"/>
        </w:rPr>
        <w:t xml:space="preserve">hebben vertegenwoordigers van het Belgische en het Amerikaanse Ministerie van Financiën </w:t>
      </w:r>
      <w:r w:rsidR="00684281" w:rsidRPr="00F51D79">
        <w:rPr>
          <w:rFonts w:ascii="Verdana" w:hAnsi="Verdana"/>
          <w:sz w:val="20"/>
          <w:lang w:val="nl-BE"/>
        </w:rPr>
        <w:t>da</w:t>
      </w:r>
      <w:r w:rsidR="00721F97" w:rsidRPr="00F51D79">
        <w:rPr>
          <w:rFonts w:ascii="Verdana" w:hAnsi="Verdana"/>
          <w:sz w:val="20"/>
          <w:lang w:val="nl-BE"/>
        </w:rPr>
        <w:t xml:space="preserve">t ontwerp een eerste maal </w:t>
      </w:r>
      <w:r w:rsidR="007C67B7" w:rsidRPr="00F51D79">
        <w:rPr>
          <w:rFonts w:ascii="Verdana" w:hAnsi="Verdana"/>
          <w:sz w:val="20"/>
          <w:lang w:val="nl-BE"/>
        </w:rPr>
        <w:t xml:space="preserve">te Parijs </w:t>
      </w:r>
      <w:r w:rsidR="00125326" w:rsidRPr="00F51D79">
        <w:rPr>
          <w:rFonts w:ascii="Verdana" w:hAnsi="Verdana"/>
          <w:sz w:val="20"/>
          <w:lang w:val="nl-BE"/>
        </w:rPr>
        <w:t xml:space="preserve">besproken. </w:t>
      </w:r>
      <w:r w:rsidR="00721F97" w:rsidRPr="00F51D79">
        <w:rPr>
          <w:rFonts w:ascii="Verdana" w:hAnsi="Verdana"/>
          <w:sz w:val="20"/>
          <w:lang w:val="nl-BE"/>
        </w:rPr>
        <w:t>De Belgische belastingadministratie bereid</w:t>
      </w:r>
      <w:r w:rsidR="00CF1F62" w:rsidRPr="00F51D79">
        <w:rPr>
          <w:rFonts w:ascii="Verdana" w:hAnsi="Verdana"/>
          <w:sz w:val="20"/>
          <w:lang w:val="nl-BE"/>
        </w:rPr>
        <w:t>t</w:t>
      </w:r>
      <w:r w:rsidR="00721F97" w:rsidRPr="00F51D79">
        <w:rPr>
          <w:rFonts w:ascii="Verdana" w:hAnsi="Verdana"/>
          <w:sz w:val="20"/>
          <w:lang w:val="nl-BE"/>
        </w:rPr>
        <w:t xml:space="preserve"> momenteel een aangepast</w:t>
      </w:r>
      <w:r w:rsidR="00125326" w:rsidRPr="00F51D79">
        <w:rPr>
          <w:rFonts w:ascii="Verdana" w:hAnsi="Verdana"/>
          <w:sz w:val="20"/>
          <w:lang w:val="nl-BE"/>
        </w:rPr>
        <w:t>e</w:t>
      </w:r>
      <w:r w:rsidR="00721F97" w:rsidRPr="00F51D79">
        <w:rPr>
          <w:rFonts w:ascii="Verdana" w:hAnsi="Verdana"/>
          <w:sz w:val="20"/>
          <w:lang w:val="nl-BE"/>
        </w:rPr>
        <w:t xml:space="preserve"> ontwerp</w:t>
      </w:r>
      <w:r w:rsidR="00125326" w:rsidRPr="00F51D79">
        <w:rPr>
          <w:rFonts w:ascii="Verdana" w:hAnsi="Verdana"/>
          <w:sz w:val="20"/>
          <w:lang w:val="nl-BE"/>
        </w:rPr>
        <w:t xml:space="preserve">tekst voor die </w:t>
      </w:r>
      <w:r w:rsidR="00684281" w:rsidRPr="00F51D79">
        <w:rPr>
          <w:rFonts w:ascii="Verdana" w:hAnsi="Verdana"/>
          <w:sz w:val="20"/>
          <w:lang w:val="nl-BE"/>
        </w:rPr>
        <w:t xml:space="preserve">ook </w:t>
      </w:r>
      <w:r w:rsidR="00125326" w:rsidRPr="00F51D79">
        <w:rPr>
          <w:rFonts w:ascii="Verdana" w:hAnsi="Verdana"/>
          <w:sz w:val="20"/>
          <w:lang w:val="nl-BE"/>
        </w:rPr>
        <w:t xml:space="preserve">rekening houdt met de </w:t>
      </w:r>
      <w:r w:rsidR="00684281" w:rsidRPr="00F51D79">
        <w:rPr>
          <w:rFonts w:ascii="Verdana" w:hAnsi="Verdana"/>
          <w:sz w:val="20"/>
          <w:lang w:val="nl-BE"/>
        </w:rPr>
        <w:t xml:space="preserve">intussen </w:t>
      </w:r>
      <w:r w:rsidR="00A31416" w:rsidRPr="00F51D79">
        <w:rPr>
          <w:rFonts w:ascii="Verdana" w:hAnsi="Verdana"/>
          <w:sz w:val="20"/>
          <w:lang w:val="nl-BE"/>
        </w:rPr>
        <w:t xml:space="preserve">reeds door andere Europese landen gesloten </w:t>
      </w:r>
      <w:r w:rsidR="008768CE" w:rsidRPr="00F51D79">
        <w:rPr>
          <w:rFonts w:ascii="Verdana" w:hAnsi="Verdana"/>
          <w:sz w:val="20"/>
          <w:lang w:val="nl-BE"/>
        </w:rPr>
        <w:t xml:space="preserve"> FATCA akkoorden </w:t>
      </w:r>
      <w:r w:rsidR="00125326" w:rsidRPr="00F51D79">
        <w:rPr>
          <w:rFonts w:ascii="Verdana" w:hAnsi="Verdana"/>
          <w:sz w:val="20"/>
          <w:lang w:val="nl-BE"/>
        </w:rPr>
        <w:t xml:space="preserve">en met de geactualiseerde versie van het IGA I </w:t>
      </w:r>
      <w:r w:rsidR="00CF1F62" w:rsidRPr="00F51D79">
        <w:rPr>
          <w:rFonts w:ascii="Verdana" w:hAnsi="Verdana"/>
          <w:sz w:val="20"/>
          <w:lang w:val="nl-BE"/>
        </w:rPr>
        <w:t xml:space="preserve">(met bijlagen) </w:t>
      </w:r>
      <w:r w:rsidR="00125326" w:rsidRPr="00F51D79">
        <w:rPr>
          <w:rFonts w:ascii="Verdana" w:hAnsi="Verdana"/>
          <w:sz w:val="20"/>
          <w:lang w:val="nl-BE"/>
        </w:rPr>
        <w:t>die</w:t>
      </w:r>
      <w:r w:rsidR="00721F97" w:rsidRPr="00F51D79">
        <w:rPr>
          <w:rFonts w:ascii="Verdana" w:hAnsi="Verdana"/>
          <w:sz w:val="20"/>
          <w:lang w:val="nl-BE"/>
        </w:rPr>
        <w:t xml:space="preserve"> de Amer</w:t>
      </w:r>
      <w:r w:rsidR="00CB2E28" w:rsidRPr="00F51D79">
        <w:rPr>
          <w:rFonts w:ascii="Verdana" w:hAnsi="Verdana"/>
          <w:sz w:val="20"/>
          <w:lang w:val="nl-BE"/>
        </w:rPr>
        <w:t>ik</w:t>
      </w:r>
      <w:r w:rsidR="00721F97" w:rsidRPr="00F51D79">
        <w:rPr>
          <w:rFonts w:ascii="Verdana" w:hAnsi="Verdana"/>
          <w:sz w:val="20"/>
          <w:lang w:val="nl-BE"/>
        </w:rPr>
        <w:t xml:space="preserve">aanse Schatkist </w:t>
      </w:r>
      <w:r w:rsidR="008768CE" w:rsidRPr="00F51D79">
        <w:rPr>
          <w:rFonts w:ascii="Verdana" w:hAnsi="Verdana"/>
          <w:sz w:val="20"/>
          <w:lang w:val="nl-BE"/>
        </w:rPr>
        <w:t xml:space="preserve">zeer </w:t>
      </w:r>
      <w:r w:rsidR="00816D9C" w:rsidRPr="00F51D79">
        <w:rPr>
          <w:rFonts w:ascii="Verdana" w:hAnsi="Verdana"/>
          <w:sz w:val="20"/>
          <w:lang w:val="nl-BE"/>
        </w:rPr>
        <w:t>recent</w:t>
      </w:r>
      <w:r w:rsidR="008768CE" w:rsidRPr="00F51D79">
        <w:rPr>
          <w:rFonts w:ascii="Verdana" w:hAnsi="Verdana"/>
          <w:sz w:val="20"/>
          <w:lang w:val="nl-BE"/>
        </w:rPr>
        <w:t xml:space="preserve"> </w:t>
      </w:r>
      <w:r w:rsidR="00125326" w:rsidRPr="00F51D79">
        <w:rPr>
          <w:rFonts w:ascii="Verdana" w:hAnsi="Verdana"/>
          <w:sz w:val="20"/>
          <w:lang w:val="nl-BE"/>
        </w:rPr>
        <w:t xml:space="preserve">in mei 2013 heeft </w:t>
      </w:r>
      <w:r w:rsidR="00721F97" w:rsidRPr="00F51D79">
        <w:rPr>
          <w:rFonts w:ascii="Verdana" w:hAnsi="Verdana"/>
          <w:sz w:val="20"/>
          <w:lang w:val="nl-BE"/>
        </w:rPr>
        <w:t xml:space="preserve">gepubliceerd. </w:t>
      </w:r>
      <w:r w:rsidR="00CF1F62" w:rsidRPr="00F51D79">
        <w:rPr>
          <w:rFonts w:ascii="Verdana" w:hAnsi="Verdana"/>
          <w:sz w:val="20"/>
          <w:lang w:val="nl-BE"/>
        </w:rPr>
        <w:t xml:space="preserve">De Belgische belastingadministratie bereidt </w:t>
      </w:r>
      <w:r w:rsidR="00B16835" w:rsidRPr="00F51D79">
        <w:rPr>
          <w:rFonts w:ascii="Verdana" w:hAnsi="Verdana"/>
          <w:sz w:val="20"/>
          <w:lang w:val="nl-BE"/>
        </w:rPr>
        <w:t>parallel</w:t>
      </w:r>
      <w:r w:rsidR="00CF1F62" w:rsidRPr="00F51D79">
        <w:rPr>
          <w:rFonts w:ascii="Verdana" w:hAnsi="Verdana"/>
          <w:sz w:val="20"/>
          <w:lang w:val="nl-BE"/>
        </w:rPr>
        <w:t xml:space="preserve"> eveneens </w:t>
      </w:r>
      <w:r w:rsidR="00CB2E28" w:rsidRPr="00F51D79">
        <w:rPr>
          <w:rFonts w:ascii="Verdana" w:hAnsi="Verdana"/>
          <w:sz w:val="20"/>
          <w:lang w:val="nl-BE"/>
        </w:rPr>
        <w:t xml:space="preserve">een aantal </w:t>
      </w:r>
      <w:r w:rsidR="00CF1F62" w:rsidRPr="00F51D79">
        <w:rPr>
          <w:rFonts w:ascii="Verdana" w:hAnsi="Verdana"/>
          <w:sz w:val="20"/>
          <w:lang w:val="nl-BE"/>
        </w:rPr>
        <w:t xml:space="preserve">aanpassingen voor die op internrechtelijk vlak noodzakelijk </w:t>
      </w:r>
      <w:r w:rsidR="00CB2E28" w:rsidRPr="00F51D79">
        <w:rPr>
          <w:rFonts w:ascii="Verdana" w:hAnsi="Verdana"/>
          <w:sz w:val="20"/>
          <w:lang w:val="nl-BE"/>
        </w:rPr>
        <w:t>worden geacht</w:t>
      </w:r>
      <w:r w:rsidR="00CF1F62" w:rsidRPr="00F51D79">
        <w:rPr>
          <w:rFonts w:ascii="Verdana" w:hAnsi="Verdana"/>
          <w:sz w:val="20"/>
          <w:lang w:val="nl-BE"/>
        </w:rPr>
        <w:t xml:space="preserve"> om de toepassing van het FATCA-IGA mogelijk te maken. </w:t>
      </w:r>
      <w:r w:rsidR="00BC79AD" w:rsidRPr="00F51D79">
        <w:rPr>
          <w:rFonts w:ascii="Verdana" w:hAnsi="Verdana"/>
          <w:sz w:val="20"/>
          <w:lang w:val="nl-BE"/>
        </w:rPr>
        <w:t xml:space="preserve">België wil zo snel mogelijk een </w:t>
      </w:r>
      <w:r w:rsidR="00684281" w:rsidRPr="00F51D79">
        <w:rPr>
          <w:rFonts w:ascii="Verdana" w:hAnsi="Verdana"/>
          <w:sz w:val="20"/>
          <w:lang w:val="nl-BE"/>
        </w:rPr>
        <w:t xml:space="preserve">volledig </w:t>
      </w:r>
      <w:r w:rsidR="00BC79AD" w:rsidRPr="00F51D79">
        <w:rPr>
          <w:rFonts w:ascii="Verdana" w:hAnsi="Verdana"/>
          <w:sz w:val="20"/>
          <w:lang w:val="nl-BE"/>
        </w:rPr>
        <w:t xml:space="preserve">akkoord bereiken. </w:t>
      </w:r>
      <w:r w:rsidR="00B325A6" w:rsidRPr="00F51D79">
        <w:rPr>
          <w:rFonts w:ascii="Verdana" w:hAnsi="Verdana"/>
          <w:sz w:val="20"/>
          <w:lang w:val="nl-BE"/>
        </w:rPr>
        <w:t xml:space="preserve">De </w:t>
      </w:r>
      <w:r w:rsidR="00B325A6" w:rsidRPr="00F51D79">
        <w:rPr>
          <w:rFonts w:ascii="Verdana" w:hAnsi="Verdana"/>
          <w:iCs/>
          <w:sz w:val="20"/>
          <w:lang w:val="nl-BE"/>
        </w:rPr>
        <w:t>Minister van Financiën is dan ook tevreden met de vooruitgang in dit belangrijke dossier, dat tevens in nauw en constructief overleg met de sectoren wordt voorbereid.</w:t>
      </w:r>
    </w:p>
    <w:p w:rsidR="00561815" w:rsidRPr="00F51D79" w:rsidRDefault="00561815" w:rsidP="00910C21">
      <w:pPr>
        <w:jc w:val="both"/>
        <w:rPr>
          <w:rFonts w:ascii="Verdana" w:hAnsi="Verdana"/>
          <w:sz w:val="20"/>
          <w:lang w:val="nl-BE"/>
        </w:rPr>
      </w:pPr>
    </w:p>
    <w:p w:rsidR="00561815" w:rsidRPr="00F51D79" w:rsidRDefault="00BC79AD" w:rsidP="00910C21">
      <w:pPr>
        <w:jc w:val="both"/>
        <w:rPr>
          <w:rFonts w:ascii="Verdana" w:hAnsi="Verdana"/>
          <w:sz w:val="20"/>
          <w:lang w:val="nl-BE"/>
        </w:rPr>
      </w:pPr>
      <w:r w:rsidRPr="00F51D79">
        <w:rPr>
          <w:rFonts w:ascii="Verdana" w:hAnsi="Verdana"/>
          <w:sz w:val="20"/>
          <w:lang w:val="nl-BE"/>
        </w:rPr>
        <w:lastRenderedPageBreak/>
        <w:t xml:space="preserve">De materie brengt </w:t>
      </w:r>
      <w:r w:rsidR="00872D31" w:rsidRPr="00F51D79">
        <w:rPr>
          <w:rFonts w:ascii="Verdana" w:hAnsi="Verdana"/>
          <w:sz w:val="20"/>
          <w:lang w:val="nl-BE"/>
        </w:rPr>
        <w:t xml:space="preserve">ongetwijfeld </w:t>
      </w:r>
      <w:r w:rsidRPr="00F51D79">
        <w:rPr>
          <w:rFonts w:ascii="Verdana" w:hAnsi="Verdana"/>
          <w:sz w:val="20"/>
          <w:lang w:val="nl-BE"/>
        </w:rPr>
        <w:t xml:space="preserve">een aantal uitdagingen met zich mee, o.a. op operationeel en IT-vlak. </w:t>
      </w:r>
      <w:r w:rsidR="006C3617" w:rsidRPr="00F51D79">
        <w:rPr>
          <w:rFonts w:ascii="Verdana" w:hAnsi="Verdana"/>
          <w:sz w:val="20"/>
          <w:lang w:val="nl-BE"/>
        </w:rPr>
        <w:t>Een</w:t>
      </w:r>
      <w:r w:rsidRPr="00F51D79">
        <w:rPr>
          <w:rFonts w:ascii="Verdana" w:hAnsi="Verdana"/>
          <w:sz w:val="20"/>
          <w:lang w:val="nl-BE"/>
        </w:rPr>
        <w:t xml:space="preserve"> </w:t>
      </w:r>
      <w:r w:rsidR="006C3617" w:rsidRPr="00F51D79">
        <w:rPr>
          <w:rFonts w:ascii="Verdana" w:hAnsi="Verdana"/>
          <w:sz w:val="20"/>
          <w:lang w:val="nl-BE"/>
        </w:rPr>
        <w:t xml:space="preserve">goede </w:t>
      </w:r>
      <w:r w:rsidRPr="00F51D79">
        <w:rPr>
          <w:rFonts w:ascii="Verdana" w:hAnsi="Verdana"/>
          <w:sz w:val="20"/>
          <w:lang w:val="nl-BE"/>
        </w:rPr>
        <w:t xml:space="preserve">samenwerking </w:t>
      </w:r>
      <w:r w:rsidR="00ED12E6" w:rsidRPr="00F51D79">
        <w:rPr>
          <w:rFonts w:ascii="Verdana" w:hAnsi="Verdana"/>
          <w:sz w:val="20"/>
          <w:lang w:val="nl-BE"/>
        </w:rPr>
        <w:t>tussen</w:t>
      </w:r>
      <w:r w:rsidRPr="00F51D79">
        <w:rPr>
          <w:rFonts w:ascii="Verdana" w:hAnsi="Verdana"/>
          <w:sz w:val="20"/>
          <w:lang w:val="nl-BE"/>
        </w:rPr>
        <w:t xml:space="preserve"> alle betrokken partij</w:t>
      </w:r>
      <w:r w:rsidR="005052A8" w:rsidRPr="00F51D79">
        <w:rPr>
          <w:rFonts w:ascii="Verdana" w:hAnsi="Verdana"/>
          <w:sz w:val="20"/>
          <w:lang w:val="nl-BE"/>
        </w:rPr>
        <w:t>en (</w:t>
      </w:r>
      <w:r w:rsidR="00ED12E6" w:rsidRPr="00F51D79">
        <w:rPr>
          <w:rFonts w:ascii="Verdana" w:hAnsi="Verdana"/>
          <w:sz w:val="20"/>
          <w:lang w:val="nl-BE"/>
        </w:rPr>
        <w:t xml:space="preserve">in de eerste plaats </w:t>
      </w:r>
      <w:r w:rsidR="00930E98" w:rsidRPr="00F51D79">
        <w:rPr>
          <w:rFonts w:ascii="Verdana" w:hAnsi="Verdana"/>
          <w:sz w:val="20"/>
          <w:lang w:val="nl-BE"/>
        </w:rPr>
        <w:t xml:space="preserve">tussen </w:t>
      </w:r>
      <w:r w:rsidR="00ED12E6" w:rsidRPr="00F51D79">
        <w:rPr>
          <w:rFonts w:ascii="Verdana" w:hAnsi="Verdana"/>
          <w:sz w:val="20"/>
          <w:lang w:val="nl-BE"/>
        </w:rPr>
        <w:t xml:space="preserve">de </w:t>
      </w:r>
      <w:r w:rsidR="005052A8" w:rsidRPr="00F51D79">
        <w:rPr>
          <w:rFonts w:ascii="Verdana" w:hAnsi="Verdana"/>
          <w:sz w:val="20"/>
          <w:lang w:val="nl-BE"/>
        </w:rPr>
        <w:t>overhe</w:t>
      </w:r>
      <w:r w:rsidR="00ED12E6" w:rsidRPr="00F51D79">
        <w:rPr>
          <w:rFonts w:ascii="Verdana" w:hAnsi="Verdana"/>
          <w:sz w:val="20"/>
          <w:lang w:val="nl-BE"/>
        </w:rPr>
        <w:t>i</w:t>
      </w:r>
      <w:r w:rsidR="005052A8" w:rsidRPr="00F51D79">
        <w:rPr>
          <w:rFonts w:ascii="Verdana" w:hAnsi="Verdana"/>
          <w:sz w:val="20"/>
          <w:lang w:val="nl-BE"/>
        </w:rPr>
        <w:t>d</w:t>
      </w:r>
      <w:r w:rsidR="00ED12E6" w:rsidRPr="00F51D79">
        <w:rPr>
          <w:rFonts w:ascii="Verdana" w:hAnsi="Verdana"/>
          <w:sz w:val="20"/>
          <w:lang w:val="nl-BE"/>
        </w:rPr>
        <w:t xml:space="preserve"> en de betrokken</w:t>
      </w:r>
      <w:r w:rsidR="00E557E6" w:rsidRPr="00F51D79">
        <w:rPr>
          <w:rFonts w:ascii="Verdana" w:hAnsi="Verdana"/>
          <w:sz w:val="20"/>
          <w:lang w:val="nl-BE"/>
        </w:rPr>
        <w:t xml:space="preserve"> </w:t>
      </w:r>
      <w:r w:rsidR="005052A8" w:rsidRPr="00F51D79">
        <w:rPr>
          <w:rFonts w:ascii="Verdana" w:hAnsi="Verdana"/>
          <w:sz w:val="20"/>
          <w:lang w:val="nl-BE"/>
        </w:rPr>
        <w:t>financiële instellingen</w:t>
      </w:r>
      <w:r w:rsidR="00717699" w:rsidRPr="00F51D79">
        <w:rPr>
          <w:rFonts w:ascii="Verdana" w:hAnsi="Verdana"/>
          <w:sz w:val="20"/>
          <w:lang w:val="nl-BE"/>
        </w:rPr>
        <w:t>)</w:t>
      </w:r>
      <w:r w:rsidR="005052A8" w:rsidRPr="00F51D79">
        <w:rPr>
          <w:rFonts w:ascii="Verdana" w:hAnsi="Verdana"/>
          <w:sz w:val="20"/>
          <w:lang w:val="nl-BE"/>
        </w:rPr>
        <w:t xml:space="preserve"> </w:t>
      </w:r>
      <w:r w:rsidR="006C3617" w:rsidRPr="00F51D79">
        <w:rPr>
          <w:rFonts w:ascii="Verdana" w:hAnsi="Verdana"/>
          <w:sz w:val="20"/>
          <w:lang w:val="nl-BE"/>
        </w:rPr>
        <w:t>is</w:t>
      </w:r>
      <w:r w:rsidRPr="00F51D79">
        <w:rPr>
          <w:rFonts w:ascii="Verdana" w:hAnsi="Verdana"/>
          <w:sz w:val="20"/>
          <w:lang w:val="nl-BE"/>
        </w:rPr>
        <w:t xml:space="preserve"> dus vereist. </w:t>
      </w:r>
      <w:r w:rsidR="005C036E" w:rsidRPr="00F51D79">
        <w:rPr>
          <w:rFonts w:ascii="Verdana" w:hAnsi="Verdana"/>
          <w:sz w:val="20"/>
          <w:lang w:val="nl-BE"/>
        </w:rPr>
        <w:t xml:space="preserve">Gelet op de </w:t>
      </w:r>
      <w:r w:rsidR="008660BB" w:rsidRPr="00F51D79">
        <w:rPr>
          <w:rFonts w:ascii="Verdana" w:hAnsi="Verdana"/>
          <w:sz w:val="20"/>
          <w:lang w:val="nl-BE"/>
        </w:rPr>
        <w:t>aangekondigde</w:t>
      </w:r>
      <w:r w:rsidR="005C036E" w:rsidRPr="00F51D79">
        <w:rPr>
          <w:rFonts w:ascii="Verdana" w:hAnsi="Verdana"/>
          <w:sz w:val="20"/>
          <w:lang w:val="nl-BE"/>
        </w:rPr>
        <w:t xml:space="preserve"> nieuwe initiatieven op het gebied van de automatische uitwisseling van financiële gegevens ter bestrijding van belastingontduiking in Europees verband, </w:t>
      </w:r>
      <w:r w:rsidR="007A613E" w:rsidRPr="00F51D79">
        <w:rPr>
          <w:rFonts w:ascii="Verdana" w:hAnsi="Verdana"/>
          <w:sz w:val="20"/>
          <w:lang w:val="nl-BE"/>
        </w:rPr>
        <w:t xml:space="preserve">zal </w:t>
      </w:r>
      <w:r w:rsidR="00FD2A93" w:rsidRPr="00F51D79">
        <w:rPr>
          <w:rFonts w:ascii="Verdana" w:hAnsi="Verdana"/>
          <w:sz w:val="20"/>
          <w:lang w:val="nl-BE"/>
        </w:rPr>
        <w:t>er ook toegezien moeten worden</w:t>
      </w:r>
      <w:r w:rsidR="006F0390" w:rsidRPr="00F51D79">
        <w:rPr>
          <w:rFonts w:ascii="Verdana" w:hAnsi="Verdana"/>
          <w:sz w:val="20"/>
          <w:lang w:val="nl-BE"/>
        </w:rPr>
        <w:t xml:space="preserve"> op </w:t>
      </w:r>
      <w:r w:rsidR="007A613E" w:rsidRPr="00F51D79">
        <w:rPr>
          <w:rFonts w:ascii="Verdana" w:hAnsi="Verdana"/>
          <w:sz w:val="20"/>
          <w:lang w:val="nl-BE"/>
        </w:rPr>
        <w:t xml:space="preserve"> </w:t>
      </w:r>
      <w:r w:rsidR="005C036E" w:rsidRPr="00F51D79">
        <w:rPr>
          <w:rFonts w:ascii="Verdana" w:hAnsi="Verdana"/>
          <w:sz w:val="20"/>
          <w:lang w:val="nl-BE"/>
        </w:rPr>
        <w:t>de</w:t>
      </w:r>
      <w:r w:rsidR="00244478" w:rsidRPr="00F51D79">
        <w:rPr>
          <w:rFonts w:ascii="Verdana" w:hAnsi="Verdana"/>
          <w:sz w:val="20"/>
          <w:lang w:val="nl-BE"/>
        </w:rPr>
        <w:t xml:space="preserve"> coherentie en </w:t>
      </w:r>
      <w:r w:rsidR="008660BB" w:rsidRPr="00F51D79">
        <w:rPr>
          <w:rFonts w:ascii="Verdana" w:hAnsi="Verdana"/>
          <w:sz w:val="20"/>
          <w:lang w:val="nl-BE"/>
        </w:rPr>
        <w:t xml:space="preserve">de </w:t>
      </w:r>
      <w:r w:rsidR="00244478" w:rsidRPr="00F51D79">
        <w:rPr>
          <w:rFonts w:ascii="Verdana" w:hAnsi="Verdana"/>
          <w:sz w:val="20"/>
          <w:lang w:val="nl-BE"/>
        </w:rPr>
        <w:t xml:space="preserve">efficiëntie </w:t>
      </w:r>
      <w:r w:rsidR="005C036E" w:rsidRPr="00F51D79">
        <w:rPr>
          <w:rFonts w:ascii="Verdana" w:hAnsi="Verdana"/>
          <w:sz w:val="20"/>
          <w:lang w:val="nl-BE"/>
        </w:rPr>
        <w:t xml:space="preserve">van de </w:t>
      </w:r>
      <w:r w:rsidR="007A613E" w:rsidRPr="00F51D79">
        <w:rPr>
          <w:rFonts w:ascii="Verdana" w:hAnsi="Verdana"/>
          <w:sz w:val="20"/>
          <w:lang w:val="nl-BE"/>
        </w:rPr>
        <w:t xml:space="preserve">ter zake </w:t>
      </w:r>
      <w:r w:rsidR="008660BB" w:rsidRPr="00F51D79">
        <w:rPr>
          <w:rFonts w:ascii="Verdana" w:hAnsi="Verdana"/>
          <w:sz w:val="20"/>
          <w:lang w:val="nl-BE"/>
        </w:rPr>
        <w:t xml:space="preserve">te ontwikkelen </w:t>
      </w:r>
      <w:r w:rsidR="005C036E" w:rsidRPr="00F51D79">
        <w:rPr>
          <w:rFonts w:ascii="Verdana" w:hAnsi="Verdana"/>
          <w:sz w:val="20"/>
          <w:lang w:val="nl-BE"/>
        </w:rPr>
        <w:t>procedures</w:t>
      </w:r>
      <w:r w:rsidR="00244478" w:rsidRPr="00F51D79">
        <w:rPr>
          <w:rFonts w:ascii="Verdana" w:hAnsi="Verdana"/>
          <w:sz w:val="20"/>
          <w:lang w:val="nl-BE"/>
        </w:rPr>
        <w:t>.</w:t>
      </w:r>
    </w:p>
    <w:p w:rsidR="000C762C" w:rsidRPr="00F51D79" w:rsidRDefault="000C762C" w:rsidP="00910C21">
      <w:pPr>
        <w:jc w:val="both"/>
        <w:rPr>
          <w:rFonts w:ascii="Verdana" w:hAnsi="Verdana"/>
          <w:sz w:val="20"/>
          <w:lang w:val="nl-BE"/>
        </w:rPr>
      </w:pPr>
    </w:p>
    <w:p w:rsidR="00814E95" w:rsidRPr="007A3BB0" w:rsidRDefault="00814E95" w:rsidP="00910C21">
      <w:pPr>
        <w:jc w:val="both"/>
        <w:rPr>
          <w:lang w:val="nl-BE"/>
        </w:rPr>
      </w:pPr>
    </w:p>
    <w:p w:rsidR="00193F35" w:rsidRPr="007A3BB0" w:rsidRDefault="00193F35" w:rsidP="00910C21">
      <w:pPr>
        <w:jc w:val="both"/>
        <w:rPr>
          <w:lang w:val="nl-BE"/>
        </w:rPr>
      </w:pPr>
    </w:p>
    <w:p w:rsidR="00193F35" w:rsidRPr="007A3BB0" w:rsidRDefault="00193F35" w:rsidP="00910C21">
      <w:pPr>
        <w:jc w:val="both"/>
        <w:rPr>
          <w:lang w:val="nl-BE"/>
        </w:rPr>
      </w:pPr>
    </w:p>
    <w:p w:rsidR="00193F35" w:rsidRPr="007A3BB0" w:rsidRDefault="00193F35" w:rsidP="00910C21">
      <w:pPr>
        <w:jc w:val="both"/>
        <w:rPr>
          <w:lang w:val="nl-BE"/>
        </w:rPr>
      </w:pPr>
    </w:p>
    <w:p w:rsidR="00193F35" w:rsidRPr="007A3BB0" w:rsidRDefault="00193F35" w:rsidP="00910C21">
      <w:pPr>
        <w:jc w:val="both"/>
        <w:rPr>
          <w:lang w:val="nl-BE"/>
        </w:rPr>
      </w:pPr>
    </w:p>
    <w:p w:rsidR="00193F35" w:rsidRPr="007A3BB0" w:rsidRDefault="00193F35" w:rsidP="00910C21">
      <w:pPr>
        <w:jc w:val="both"/>
        <w:rPr>
          <w:lang w:val="nl-BE"/>
        </w:rPr>
      </w:pPr>
    </w:p>
    <w:p w:rsidR="00193F35" w:rsidRDefault="00193F35"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Default="00FD2A93" w:rsidP="00910C21">
      <w:pPr>
        <w:jc w:val="both"/>
        <w:rPr>
          <w:lang w:val="nl-BE"/>
        </w:rPr>
      </w:pPr>
    </w:p>
    <w:p w:rsidR="00FD2A93" w:rsidRPr="007A3BB0" w:rsidRDefault="00FD2A93" w:rsidP="00910C21">
      <w:pPr>
        <w:jc w:val="both"/>
        <w:rPr>
          <w:lang w:val="nl-BE"/>
        </w:rPr>
      </w:pPr>
    </w:p>
    <w:p w:rsidR="00193F35" w:rsidRPr="007A3BB0" w:rsidRDefault="00193F35" w:rsidP="00910C21">
      <w:pPr>
        <w:jc w:val="both"/>
        <w:rPr>
          <w:lang w:val="nl-BE"/>
        </w:rPr>
      </w:pPr>
    </w:p>
    <w:p w:rsidR="00193F35" w:rsidRPr="007A3BB0" w:rsidRDefault="00193F35" w:rsidP="00910C21">
      <w:pPr>
        <w:jc w:val="both"/>
        <w:rPr>
          <w:lang w:val="nl-BE"/>
        </w:rPr>
      </w:pPr>
    </w:p>
    <w:p w:rsidR="00FD08BF" w:rsidRDefault="00FD08BF" w:rsidP="00FD08BF">
      <w:pPr>
        <w:jc w:val="both"/>
      </w:pPr>
    </w:p>
    <w:sectPr w:rsidR="00FD0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9C"/>
    <w:rsid w:val="00022D04"/>
    <w:rsid w:val="000A2903"/>
    <w:rsid w:val="000A4770"/>
    <w:rsid w:val="000C762C"/>
    <w:rsid w:val="00125326"/>
    <w:rsid w:val="00125849"/>
    <w:rsid w:val="00140BC9"/>
    <w:rsid w:val="00176706"/>
    <w:rsid w:val="00193F35"/>
    <w:rsid w:val="001C759A"/>
    <w:rsid w:val="00244478"/>
    <w:rsid w:val="00255964"/>
    <w:rsid w:val="002938DE"/>
    <w:rsid w:val="002F311E"/>
    <w:rsid w:val="00323D5D"/>
    <w:rsid w:val="00335BBE"/>
    <w:rsid w:val="00420E60"/>
    <w:rsid w:val="00457147"/>
    <w:rsid w:val="00466400"/>
    <w:rsid w:val="004859BF"/>
    <w:rsid w:val="005052A8"/>
    <w:rsid w:val="00522708"/>
    <w:rsid w:val="00561815"/>
    <w:rsid w:val="005C036E"/>
    <w:rsid w:val="00611D9C"/>
    <w:rsid w:val="006552E3"/>
    <w:rsid w:val="00684281"/>
    <w:rsid w:val="00692C0B"/>
    <w:rsid w:val="006B7E84"/>
    <w:rsid w:val="006C3617"/>
    <w:rsid w:val="006C72B3"/>
    <w:rsid w:val="006D608D"/>
    <w:rsid w:val="006F0390"/>
    <w:rsid w:val="006F79E9"/>
    <w:rsid w:val="00717699"/>
    <w:rsid w:val="00721F97"/>
    <w:rsid w:val="0078306D"/>
    <w:rsid w:val="0078545A"/>
    <w:rsid w:val="007944EC"/>
    <w:rsid w:val="007A3BB0"/>
    <w:rsid w:val="007A613E"/>
    <w:rsid w:val="007B567A"/>
    <w:rsid w:val="007C67B7"/>
    <w:rsid w:val="00814E95"/>
    <w:rsid w:val="00816D9C"/>
    <w:rsid w:val="00850D63"/>
    <w:rsid w:val="008660BB"/>
    <w:rsid w:val="00872D31"/>
    <w:rsid w:val="008768CE"/>
    <w:rsid w:val="008866A2"/>
    <w:rsid w:val="009045ED"/>
    <w:rsid w:val="00910C21"/>
    <w:rsid w:val="009156AA"/>
    <w:rsid w:val="00915A6D"/>
    <w:rsid w:val="00930E98"/>
    <w:rsid w:val="00955F14"/>
    <w:rsid w:val="00965038"/>
    <w:rsid w:val="009A3E30"/>
    <w:rsid w:val="009A5ABE"/>
    <w:rsid w:val="009F40EF"/>
    <w:rsid w:val="00A31416"/>
    <w:rsid w:val="00A3649F"/>
    <w:rsid w:val="00B16835"/>
    <w:rsid w:val="00B325A6"/>
    <w:rsid w:val="00B930A0"/>
    <w:rsid w:val="00BA1255"/>
    <w:rsid w:val="00BA6C3C"/>
    <w:rsid w:val="00BB39FB"/>
    <w:rsid w:val="00BC79AD"/>
    <w:rsid w:val="00BD083C"/>
    <w:rsid w:val="00C104E4"/>
    <w:rsid w:val="00C45B85"/>
    <w:rsid w:val="00CB2E28"/>
    <w:rsid w:val="00CF1F62"/>
    <w:rsid w:val="00CF713F"/>
    <w:rsid w:val="00D44D13"/>
    <w:rsid w:val="00E02A7D"/>
    <w:rsid w:val="00E437BC"/>
    <w:rsid w:val="00E4761C"/>
    <w:rsid w:val="00E54226"/>
    <w:rsid w:val="00E557E6"/>
    <w:rsid w:val="00ED12E6"/>
    <w:rsid w:val="00F51D79"/>
    <w:rsid w:val="00F851A5"/>
    <w:rsid w:val="00F90C18"/>
    <w:rsid w:val="00FD08BF"/>
    <w:rsid w:val="00FD2A93"/>
    <w:rsid w:val="00FF59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ABE"/>
    <w:rPr>
      <w:sz w:val="24"/>
      <w:lang w:val="fr-FR" w:eastAsia="nl-NL"/>
    </w:rPr>
  </w:style>
  <w:style w:type="paragraph" w:styleId="Kop1">
    <w:name w:val="heading 1"/>
    <w:basedOn w:val="Standaard"/>
    <w:next w:val="Standaard"/>
    <w:link w:val="Kop1Char"/>
    <w:qFormat/>
    <w:rsid w:val="009A5ABE"/>
    <w:pPr>
      <w:keepNext/>
      <w:outlineLvl w:val="0"/>
    </w:pPr>
    <w:rPr>
      <w:b/>
      <w:lang w:val="nl-NL"/>
    </w:rPr>
  </w:style>
  <w:style w:type="paragraph" w:styleId="Kop2">
    <w:name w:val="heading 2"/>
    <w:basedOn w:val="Standaard"/>
    <w:next w:val="Standaard"/>
    <w:link w:val="Kop2Char"/>
    <w:qFormat/>
    <w:rsid w:val="009A5ABE"/>
    <w:pPr>
      <w:keepNext/>
      <w:outlineLvl w:val="1"/>
    </w:pPr>
    <w:rPr>
      <w:rFonts w:ascii="Arial" w:hAnsi="Arial"/>
      <w:b/>
      <w:sz w:val="22"/>
      <w:lang w:val="nl-NL"/>
    </w:rPr>
  </w:style>
  <w:style w:type="paragraph" w:styleId="Kop3">
    <w:name w:val="heading 3"/>
    <w:basedOn w:val="Standaard"/>
    <w:next w:val="Standaard"/>
    <w:link w:val="Kop3Char"/>
    <w:qFormat/>
    <w:rsid w:val="009A5ABE"/>
    <w:pPr>
      <w:keepNext/>
      <w:jc w:val="center"/>
      <w:outlineLvl w:val="2"/>
    </w:pPr>
    <w:rPr>
      <w:rFonts w:ascii="Arial" w:hAnsi="Arial"/>
      <w:b/>
      <w:caps/>
      <w:sz w:val="20"/>
    </w:rPr>
  </w:style>
  <w:style w:type="paragraph" w:styleId="Kop4">
    <w:name w:val="heading 4"/>
    <w:basedOn w:val="Standaard"/>
    <w:next w:val="Standaard"/>
    <w:link w:val="Kop4Char"/>
    <w:qFormat/>
    <w:rsid w:val="009A5ABE"/>
    <w:pPr>
      <w:keepNext/>
      <w:outlineLvl w:val="3"/>
    </w:pPr>
    <w:rPr>
      <w:rFonts w:ascii="Arial" w:hAnsi="Arial"/>
      <w:sz w:val="18"/>
      <w:u w:val="single"/>
    </w:rPr>
  </w:style>
  <w:style w:type="paragraph" w:styleId="Kop5">
    <w:name w:val="heading 5"/>
    <w:basedOn w:val="Standaard"/>
    <w:next w:val="Standaard"/>
    <w:link w:val="Kop5Char"/>
    <w:qFormat/>
    <w:rsid w:val="009A5ABE"/>
    <w:pPr>
      <w:keepNext/>
      <w:jc w:val="right"/>
      <w:outlineLvl w:val="4"/>
    </w:pPr>
    <w:rPr>
      <w:rFonts w:ascii="Arial" w:hAnsi="Arial"/>
      <w:b/>
      <w:sz w:val="1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5ABE"/>
    <w:rPr>
      <w:b/>
      <w:sz w:val="24"/>
      <w:lang w:val="nl-NL" w:eastAsia="nl-NL"/>
    </w:rPr>
  </w:style>
  <w:style w:type="character" w:customStyle="1" w:styleId="Kop2Char">
    <w:name w:val="Kop 2 Char"/>
    <w:basedOn w:val="Standaardalinea-lettertype"/>
    <w:link w:val="Kop2"/>
    <w:rsid w:val="009A5ABE"/>
    <w:rPr>
      <w:rFonts w:ascii="Arial" w:hAnsi="Arial"/>
      <w:b/>
      <w:sz w:val="22"/>
      <w:lang w:val="nl-NL" w:eastAsia="nl-NL"/>
    </w:rPr>
  </w:style>
  <w:style w:type="character" w:customStyle="1" w:styleId="Kop3Char">
    <w:name w:val="Kop 3 Char"/>
    <w:basedOn w:val="Standaardalinea-lettertype"/>
    <w:link w:val="Kop3"/>
    <w:rsid w:val="009A5ABE"/>
    <w:rPr>
      <w:rFonts w:ascii="Arial" w:hAnsi="Arial"/>
      <w:b/>
      <w:caps/>
      <w:lang w:val="fr-FR" w:eastAsia="nl-NL"/>
    </w:rPr>
  </w:style>
  <w:style w:type="character" w:customStyle="1" w:styleId="Kop4Char">
    <w:name w:val="Kop 4 Char"/>
    <w:basedOn w:val="Standaardalinea-lettertype"/>
    <w:link w:val="Kop4"/>
    <w:rsid w:val="009A5ABE"/>
    <w:rPr>
      <w:rFonts w:ascii="Arial" w:hAnsi="Arial"/>
      <w:sz w:val="18"/>
      <w:u w:val="single"/>
      <w:lang w:val="fr-FR" w:eastAsia="nl-NL"/>
    </w:rPr>
  </w:style>
  <w:style w:type="character" w:customStyle="1" w:styleId="Kop5Char">
    <w:name w:val="Kop 5 Char"/>
    <w:basedOn w:val="Standaardalinea-lettertype"/>
    <w:link w:val="Kop5"/>
    <w:rsid w:val="009A5ABE"/>
    <w:rPr>
      <w:rFonts w:ascii="Arial" w:hAnsi="Arial"/>
      <w:b/>
      <w:sz w:val="16"/>
      <w:u w:val="single"/>
      <w:lang w:val="fr-FR" w:eastAsia="nl-NL"/>
    </w:rPr>
  </w:style>
  <w:style w:type="paragraph" w:styleId="Lijstalinea">
    <w:name w:val="List Paragraph"/>
    <w:basedOn w:val="Standaard"/>
    <w:uiPriority w:val="34"/>
    <w:qFormat/>
    <w:rsid w:val="009A5ABE"/>
    <w:pPr>
      <w:ind w:left="708"/>
    </w:pPr>
  </w:style>
  <w:style w:type="paragraph" w:styleId="Ballontekst">
    <w:name w:val="Balloon Text"/>
    <w:basedOn w:val="Standaard"/>
    <w:link w:val="BallontekstChar"/>
    <w:uiPriority w:val="99"/>
    <w:semiHidden/>
    <w:unhideWhenUsed/>
    <w:rsid w:val="000A4770"/>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770"/>
    <w:rPr>
      <w:rFonts w:ascii="Tahoma" w:hAnsi="Tahoma" w:cs="Tahoma"/>
      <w:sz w:val="16"/>
      <w:szCs w:val="16"/>
      <w:lang w:val="fr-FR"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ABE"/>
    <w:rPr>
      <w:sz w:val="24"/>
      <w:lang w:val="fr-FR" w:eastAsia="nl-NL"/>
    </w:rPr>
  </w:style>
  <w:style w:type="paragraph" w:styleId="Kop1">
    <w:name w:val="heading 1"/>
    <w:basedOn w:val="Standaard"/>
    <w:next w:val="Standaard"/>
    <w:link w:val="Kop1Char"/>
    <w:qFormat/>
    <w:rsid w:val="009A5ABE"/>
    <w:pPr>
      <w:keepNext/>
      <w:outlineLvl w:val="0"/>
    </w:pPr>
    <w:rPr>
      <w:b/>
      <w:lang w:val="nl-NL"/>
    </w:rPr>
  </w:style>
  <w:style w:type="paragraph" w:styleId="Kop2">
    <w:name w:val="heading 2"/>
    <w:basedOn w:val="Standaard"/>
    <w:next w:val="Standaard"/>
    <w:link w:val="Kop2Char"/>
    <w:qFormat/>
    <w:rsid w:val="009A5ABE"/>
    <w:pPr>
      <w:keepNext/>
      <w:outlineLvl w:val="1"/>
    </w:pPr>
    <w:rPr>
      <w:rFonts w:ascii="Arial" w:hAnsi="Arial"/>
      <w:b/>
      <w:sz w:val="22"/>
      <w:lang w:val="nl-NL"/>
    </w:rPr>
  </w:style>
  <w:style w:type="paragraph" w:styleId="Kop3">
    <w:name w:val="heading 3"/>
    <w:basedOn w:val="Standaard"/>
    <w:next w:val="Standaard"/>
    <w:link w:val="Kop3Char"/>
    <w:qFormat/>
    <w:rsid w:val="009A5ABE"/>
    <w:pPr>
      <w:keepNext/>
      <w:jc w:val="center"/>
      <w:outlineLvl w:val="2"/>
    </w:pPr>
    <w:rPr>
      <w:rFonts w:ascii="Arial" w:hAnsi="Arial"/>
      <w:b/>
      <w:caps/>
      <w:sz w:val="20"/>
    </w:rPr>
  </w:style>
  <w:style w:type="paragraph" w:styleId="Kop4">
    <w:name w:val="heading 4"/>
    <w:basedOn w:val="Standaard"/>
    <w:next w:val="Standaard"/>
    <w:link w:val="Kop4Char"/>
    <w:qFormat/>
    <w:rsid w:val="009A5ABE"/>
    <w:pPr>
      <w:keepNext/>
      <w:outlineLvl w:val="3"/>
    </w:pPr>
    <w:rPr>
      <w:rFonts w:ascii="Arial" w:hAnsi="Arial"/>
      <w:sz w:val="18"/>
      <w:u w:val="single"/>
    </w:rPr>
  </w:style>
  <w:style w:type="paragraph" w:styleId="Kop5">
    <w:name w:val="heading 5"/>
    <w:basedOn w:val="Standaard"/>
    <w:next w:val="Standaard"/>
    <w:link w:val="Kop5Char"/>
    <w:qFormat/>
    <w:rsid w:val="009A5ABE"/>
    <w:pPr>
      <w:keepNext/>
      <w:jc w:val="right"/>
      <w:outlineLvl w:val="4"/>
    </w:pPr>
    <w:rPr>
      <w:rFonts w:ascii="Arial" w:hAnsi="Arial"/>
      <w:b/>
      <w:sz w:val="1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5ABE"/>
    <w:rPr>
      <w:b/>
      <w:sz w:val="24"/>
      <w:lang w:val="nl-NL" w:eastAsia="nl-NL"/>
    </w:rPr>
  </w:style>
  <w:style w:type="character" w:customStyle="1" w:styleId="Kop2Char">
    <w:name w:val="Kop 2 Char"/>
    <w:basedOn w:val="Standaardalinea-lettertype"/>
    <w:link w:val="Kop2"/>
    <w:rsid w:val="009A5ABE"/>
    <w:rPr>
      <w:rFonts w:ascii="Arial" w:hAnsi="Arial"/>
      <w:b/>
      <w:sz w:val="22"/>
      <w:lang w:val="nl-NL" w:eastAsia="nl-NL"/>
    </w:rPr>
  </w:style>
  <w:style w:type="character" w:customStyle="1" w:styleId="Kop3Char">
    <w:name w:val="Kop 3 Char"/>
    <w:basedOn w:val="Standaardalinea-lettertype"/>
    <w:link w:val="Kop3"/>
    <w:rsid w:val="009A5ABE"/>
    <w:rPr>
      <w:rFonts w:ascii="Arial" w:hAnsi="Arial"/>
      <w:b/>
      <w:caps/>
      <w:lang w:val="fr-FR" w:eastAsia="nl-NL"/>
    </w:rPr>
  </w:style>
  <w:style w:type="character" w:customStyle="1" w:styleId="Kop4Char">
    <w:name w:val="Kop 4 Char"/>
    <w:basedOn w:val="Standaardalinea-lettertype"/>
    <w:link w:val="Kop4"/>
    <w:rsid w:val="009A5ABE"/>
    <w:rPr>
      <w:rFonts w:ascii="Arial" w:hAnsi="Arial"/>
      <w:sz w:val="18"/>
      <w:u w:val="single"/>
      <w:lang w:val="fr-FR" w:eastAsia="nl-NL"/>
    </w:rPr>
  </w:style>
  <w:style w:type="character" w:customStyle="1" w:styleId="Kop5Char">
    <w:name w:val="Kop 5 Char"/>
    <w:basedOn w:val="Standaardalinea-lettertype"/>
    <w:link w:val="Kop5"/>
    <w:rsid w:val="009A5ABE"/>
    <w:rPr>
      <w:rFonts w:ascii="Arial" w:hAnsi="Arial"/>
      <w:b/>
      <w:sz w:val="16"/>
      <w:u w:val="single"/>
      <w:lang w:val="fr-FR" w:eastAsia="nl-NL"/>
    </w:rPr>
  </w:style>
  <w:style w:type="paragraph" w:styleId="Lijstalinea">
    <w:name w:val="List Paragraph"/>
    <w:basedOn w:val="Standaard"/>
    <w:uiPriority w:val="34"/>
    <w:qFormat/>
    <w:rsid w:val="009A5ABE"/>
    <w:pPr>
      <w:ind w:left="708"/>
    </w:pPr>
  </w:style>
  <w:style w:type="paragraph" w:styleId="Ballontekst">
    <w:name w:val="Balloon Text"/>
    <w:basedOn w:val="Standaard"/>
    <w:link w:val="BallontekstChar"/>
    <w:uiPriority w:val="99"/>
    <w:semiHidden/>
    <w:unhideWhenUsed/>
    <w:rsid w:val="000A4770"/>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770"/>
    <w:rPr>
      <w:rFonts w:ascii="Tahoma" w:hAnsi="Tahoma" w:cs="Tahoma"/>
      <w:sz w:val="16"/>
      <w:szCs w:val="16"/>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3734</Characters>
  <Application>Microsoft Office Word</Application>
  <DocSecurity>4</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Federale Overheidsdienst Financiën</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GEENS ARIE J.M.</dc:creator>
  <cp:lastModifiedBy>ADYNS FRANCIS L.Y.</cp:lastModifiedBy>
  <cp:revision>2</cp:revision>
  <cp:lastPrinted>2013-06-14T09:37:00Z</cp:lastPrinted>
  <dcterms:created xsi:type="dcterms:W3CDTF">2013-07-09T09:48:00Z</dcterms:created>
  <dcterms:modified xsi:type="dcterms:W3CDTF">2013-07-09T09:48:00Z</dcterms:modified>
</cp:coreProperties>
</file>