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3211" w14:textId="6DEFEBB2" w:rsidR="001D0D1B" w:rsidRPr="006846F9" w:rsidRDefault="001D0D1B" w:rsidP="00B80116">
      <w:pPr>
        <w:ind w:left="0"/>
        <w:rPr>
          <w:rFonts w:ascii="Roboto" w:hAnsi="Roboto"/>
        </w:rPr>
      </w:pPr>
    </w:p>
    <w:p w14:paraId="3541896C" w14:textId="77777777" w:rsidR="006B0E3A" w:rsidRPr="006846F9" w:rsidRDefault="006B0E3A">
      <w:pPr>
        <w:rPr>
          <w:rFonts w:ascii="Roboto" w:hAnsi="Roboto"/>
        </w:rPr>
      </w:pPr>
    </w:p>
    <w:p w14:paraId="2E41C682" w14:textId="77777777" w:rsidR="006B0E3A" w:rsidRPr="006846F9" w:rsidRDefault="006B0E3A">
      <w:pPr>
        <w:rPr>
          <w:rFonts w:ascii="Roboto" w:hAnsi="Roboto"/>
        </w:rPr>
      </w:pPr>
    </w:p>
    <w:p w14:paraId="2C692DA3" w14:textId="77777777" w:rsidR="006B0E3A" w:rsidRPr="006846F9" w:rsidRDefault="006B0E3A">
      <w:pPr>
        <w:rPr>
          <w:rFonts w:ascii="Roboto" w:hAnsi="Roboto"/>
        </w:rPr>
      </w:pPr>
    </w:p>
    <w:p w14:paraId="5A0899D5" w14:textId="77777777" w:rsidR="006B0E3A" w:rsidRPr="006846F9" w:rsidRDefault="006B0E3A">
      <w:pPr>
        <w:rPr>
          <w:rFonts w:ascii="Roboto" w:hAnsi="Roboto"/>
        </w:rPr>
      </w:pPr>
    </w:p>
    <w:p w14:paraId="1702757F" w14:textId="77777777" w:rsidR="006B0E3A" w:rsidRPr="006846F9" w:rsidRDefault="006B0E3A">
      <w:pPr>
        <w:rPr>
          <w:rFonts w:ascii="Roboto" w:hAnsi="Roboto"/>
        </w:rPr>
      </w:pPr>
    </w:p>
    <w:p w14:paraId="546238F1" w14:textId="2A708E15" w:rsidR="006B0E3A" w:rsidRPr="006846F9" w:rsidRDefault="006B0E3A">
      <w:pPr>
        <w:rPr>
          <w:rFonts w:ascii="Roboto" w:hAnsi="Roboto"/>
        </w:rPr>
      </w:pPr>
    </w:p>
    <w:p w14:paraId="572F4B0B" w14:textId="77777777" w:rsidR="006B0E3A" w:rsidRPr="006846F9" w:rsidRDefault="006B0E3A">
      <w:pPr>
        <w:rPr>
          <w:rFonts w:ascii="Roboto" w:hAnsi="Roboto"/>
        </w:rPr>
      </w:pPr>
    </w:p>
    <w:p w14:paraId="4C5EC880" w14:textId="77777777" w:rsidR="006B0E3A" w:rsidRPr="006846F9" w:rsidRDefault="006B0E3A">
      <w:pPr>
        <w:rPr>
          <w:rFonts w:ascii="Roboto" w:hAnsi="Roboto"/>
        </w:rPr>
      </w:pPr>
    </w:p>
    <w:p w14:paraId="6B3EB8BB" w14:textId="2F50CE75" w:rsidR="006B0E3A" w:rsidRPr="006846F9" w:rsidRDefault="006B0E3A">
      <w:pPr>
        <w:rPr>
          <w:rFonts w:ascii="Roboto" w:hAnsi="Roboto"/>
        </w:rPr>
      </w:pP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5"/>
        <w:gridCol w:w="1134"/>
        <w:gridCol w:w="1134"/>
        <w:gridCol w:w="1134"/>
        <w:gridCol w:w="408"/>
      </w:tblGrid>
      <w:tr w:rsidR="006B0E3A" w:rsidRPr="006846F9" w14:paraId="45487BC0" w14:textId="77777777" w:rsidTr="001377D1">
        <w:trPr>
          <w:trHeight w:val="426"/>
        </w:trPr>
        <w:tc>
          <w:tcPr>
            <w:tcW w:w="9735" w:type="dxa"/>
            <w:gridSpan w:val="5"/>
          </w:tcPr>
          <w:p w14:paraId="6041BCCB" w14:textId="59AFBDF0" w:rsidR="00940268" w:rsidRPr="006846F9" w:rsidRDefault="00293CAC" w:rsidP="002A219F">
            <w:pPr>
              <w:pStyle w:val="Titre"/>
            </w:pPr>
            <w:r w:rsidRPr="006846F9">
              <w:t xml:space="preserve">The Child Guarantee </w:t>
            </w:r>
            <w:r w:rsidR="001377D1" w:rsidRPr="006846F9">
              <w:rPr>
                <w:szCs w:val="110"/>
              </w:rPr>
              <w:br/>
            </w:r>
            <w:r w:rsidRPr="006846F9">
              <w:t>in Belgium</w:t>
            </w:r>
          </w:p>
          <w:p w14:paraId="25C4B498" w14:textId="20C0DDB3" w:rsidR="001B10EC" w:rsidRPr="006846F9" w:rsidRDefault="00526CD4" w:rsidP="00E32261">
            <w:pPr>
              <w:pStyle w:val="Titre2"/>
              <w:ind w:left="493" w:right="340"/>
              <w:jc w:val="right"/>
              <w:rPr>
                <w:sz w:val="24"/>
                <w:szCs w:val="24"/>
              </w:rPr>
            </w:pPr>
            <w:r w:rsidRPr="006846F9">
              <w:rPr>
                <w:sz w:val="24"/>
              </w:rPr>
              <w:t>Information guide (xx/05/2024)</w:t>
            </w:r>
          </w:p>
          <w:p w14:paraId="54F49016" w14:textId="0085BD88" w:rsidR="001B10EC" w:rsidRPr="006846F9" w:rsidRDefault="001B10EC" w:rsidP="001B10EC">
            <w:pPr>
              <w:pStyle w:val="Sansinterligne"/>
              <w:jc w:val="right"/>
              <w:rPr>
                <w:b/>
                <w:bCs/>
              </w:rPr>
            </w:pPr>
          </w:p>
        </w:tc>
      </w:tr>
      <w:tr w:rsidR="006B0E3A" w:rsidRPr="006846F9" w14:paraId="3EB9A5FE" w14:textId="77777777" w:rsidTr="001377D1">
        <w:trPr>
          <w:trHeight w:val="426"/>
        </w:trPr>
        <w:tc>
          <w:tcPr>
            <w:tcW w:w="5925" w:type="dxa"/>
          </w:tcPr>
          <w:p w14:paraId="08C053D6" w14:textId="2799F38A" w:rsidR="006B0E3A" w:rsidRPr="006846F9" w:rsidRDefault="006B0E3A" w:rsidP="007203FC">
            <w:pPr>
              <w:pStyle w:val="Corpsdetexte"/>
            </w:pPr>
          </w:p>
        </w:tc>
        <w:tc>
          <w:tcPr>
            <w:tcW w:w="1134" w:type="dxa"/>
            <w:tcBorders>
              <w:top w:val="single" w:sz="36" w:space="0" w:color="000000" w:themeColor="text1"/>
            </w:tcBorders>
          </w:tcPr>
          <w:p w14:paraId="555CFF79" w14:textId="77777777" w:rsidR="006B0E3A" w:rsidRPr="006846F9" w:rsidRDefault="006B0E3A" w:rsidP="007203FC">
            <w:pPr>
              <w:pStyle w:val="Corpsdetexte"/>
            </w:pPr>
          </w:p>
        </w:tc>
        <w:tc>
          <w:tcPr>
            <w:tcW w:w="1134" w:type="dxa"/>
            <w:tcBorders>
              <w:top w:val="single" w:sz="36" w:space="0" w:color="FFE900"/>
            </w:tcBorders>
          </w:tcPr>
          <w:p w14:paraId="6BC1B0C7" w14:textId="77777777" w:rsidR="006B0E3A" w:rsidRPr="006846F9" w:rsidRDefault="006B0E3A" w:rsidP="007203FC">
            <w:pPr>
              <w:pStyle w:val="Corpsdetexte"/>
            </w:pPr>
          </w:p>
        </w:tc>
        <w:tc>
          <w:tcPr>
            <w:tcW w:w="1134" w:type="dxa"/>
            <w:tcBorders>
              <w:top w:val="single" w:sz="36" w:space="0" w:color="F60000"/>
            </w:tcBorders>
          </w:tcPr>
          <w:p w14:paraId="00A7AABF" w14:textId="77777777" w:rsidR="006B0E3A" w:rsidRPr="006846F9" w:rsidRDefault="006B0E3A" w:rsidP="007203FC">
            <w:pPr>
              <w:pStyle w:val="Corpsdetexte"/>
              <w:spacing w:after="0"/>
            </w:pPr>
          </w:p>
        </w:tc>
        <w:tc>
          <w:tcPr>
            <w:tcW w:w="408" w:type="dxa"/>
          </w:tcPr>
          <w:p w14:paraId="3B4E1CF5" w14:textId="77777777" w:rsidR="006B0E3A" w:rsidRPr="006846F9" w:rsidRDefault="006B0E3A" w:rsidP="007203FC">
            <w:pPr>
              <w:pStyle w:val="Corpsdetexte"/>
            </w:pPr>
          </w:p>
        </w:tc>
      </w:tr>
    </w:tbl>
    <w:p w14:paraId="7321CF0C" w14:textId="77777777" w:rsidR="00940268" w:rsidRPr="006846F9" w:rsidRDefault="00940268">
      <w:pPr>
        <w:widowControl/>
        <w:autoSpaceDE/>
        <w:autoSpaceDN/>
        <w:spacing w:after="160" w:line="259" w:lineRule="auto"/>
        <w:ind w:left="0" w:right="0"/>
        <w:jc w:val="left"/>
        <w:rPr>
          <w:rStyle w:val="lev"/>
          <w:rFonts w:ascii="Raleway Light" w:hAnsi="Raleway Light"/>
          <w:b w:val="0"/>
          <w:bCs w:val="0"/>
          <w:sz w:val="26"/>
        </w:rPr>
      </w:pPr>
    </w:p>
    <w:p w14:paraId="7310EE07" w14:textId="77777777" w:rsidR="00940268" w:rsidRPr="006846F9" w:rsidRDefault="00940268">
      <w:pPr>
        <w:widowControl/>
        <w:autoSpaceDE/>
        <w:autoSpaceDN/>
        <w:spacing w:after="160" w:line="259" w:lineRule="auto"/>
        <w:ind w:left="0" w:right="0"/>
        <w:jc w:val="left"/>
        <w:rPr>
          <w:rStyle w:val="lev"/>
          <w:rFonts w:ascii="Raleway Light" w:hAnsi="Raleway Light"/>
          <w:b w:val="0"/>
          <w:bCs w:val="0"/>
          <w:sz w:val="26"/>
        </w:rPr>
      </w:pPr>
    </w:p>
    <w:p w14:paraId="6B886752" w14:textId="77777777" w:rsidR="00940268" w:rsidRPr="006846F9" w:rsidRDefault="00940268">
      <w:pPr>
        <w:widowControl/>
        <w:autoSpaceDE/>
        <w:autoSpaceDN/>
        <w:spacing w:after="160" w:line="259" w:lineRule="auto"/>
        <w:ind w:left="0" w:right="0"/>
        <w:jc w:val="left"/>
        <w:rPr>
          <w:rStyle w:val="lev"/>
          <w:rFonts w:ascii="Raleway Light" w:hAnsi="Raleway Light"/>
          <w:b w:val="0"/>
          <w:bCs w:val="0"/>
          <w:sz w:val="26"/>
        </w:rPr>
        <w:sectPr w:rsidR="00940268" w:rsidRPr="006846F9" w:rsidSect="00316B7D">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0C73631F" w14:textId="54CF0672" w:rsidR="004845FF" w:rsidRPr="006846F9" w:rsidRDefault="004845FF" w:rsidP="004845FF">
      <w:pPr>
        <w:widowControl/>
        <w:autoSpaceDE/>
        <w:autoSpaceDN/>
        <w:spacing w:after="160" w:line="259" w:lineRule="auto"/>
        <w:ind w:left="0" w:right="1938"/>
        <w:rPr>
          <w:rStyle w:val="lev"/>
        </w:rPr>
      </w:pPr>
      <w:r w:rsidRPr="006846F9">
        <w:rPr>
          <w:rStyle w:val="lev"/>
        </w:rPr>
        <w:lastRenderedPageBreak/>
        <w:t>One in five children live in poverty in Belgium. One in four in Europe.</w:t>
      </w:r>
    </w:p>
    <w:p w14:paraId="52764771" w14:textId="77777777" w:rsidR="00CE723C" w:rsidRPr="006846F9" w:rsidRDefault="00CE723C" w:rsidP="00CE723C">
      <w:pPr>
        <w:widowControl/>
        <w:autoSpaceDE/>
        <w:autoSpaceDN/>
        <w:spacing w:after="160" w:line="259" w:lineRule="auto"/>
        <w:ind w:left="0" w:right="1938"/>
      </w:pPr>
    </w:p>
    <w:p w14:paraId="131F2F39" w14:textId="4BF143D5" w:rsidR="003C7DA4" w:rsidRPr="006846F9" w:rsidRDefault="003C7DA4" w:rsidP="003C7DA4">
      <w:pPr>
        <w:spacing w:after="0" w:line="240" w:lineRule="auto"/>
        <w:ind w:left="0"/>
        <w:rPr>
          <w:color w:val="515560"/>
        </w:rPr>
      </w:pPr>
      <w:r w:rsidRPr="006846F9">
        <w:rPr>
          <w:color w:val="515560"/>
        </w:rPr>
        <w:t xml:space="preserve">In 2022, almost 20 million children under the age of 18 were </w:t>
      </w:r>
      <w:hyperlink r:id="rId14" w:history="1">
        <w:r w:rsidRPr="006846F9">
          <w:rPr>
            <w:color w:val="515560"/>
          </w:rPr>
          <w:t>at risk of poverty or social exclusion</w:t>
        </w:r>
      </w:hyperlink>
      <w:r w:rsidRPr="006846F9">
        <w:rPr>
          <w:color w:val="515560"/>
          <w:vertAlign w:val="superscript"/>
        </w:rPr>
        <w:footnoteReference w:id="1"/>
      </w:r>
      <w:r w:rsidRPr="006846F9">
        <w:rPr>
          <w:color w:val="515560"/>
        </w:rPr>
        <w:t xml:space="preserve"> in the European Union.</w:t>
      </w:r>
    </w:p>
    <w:p w14:paraId="2E636304" w14:textId="77777777" w:rsidR="003C7DA4" w:rsidRPr="006846F9" w:rsidRDefault="003C7DA4" w:rsidP="00027FF5">
      <w:pPr>
        <w:spacing w:after="0" w:line="240" w:lineRule="auto"/>
        <w:ind w:left="0"/>
        <w:rPr>
          <w:color w:val="515560"/>
        </w:rPr>
      </w:pPr>
    </w:p>
    <w:p w14:paraId="645B06C2" w14:textId="316B5385" w:rsidR="00027FF5" w:rsidRPr="006846F9" w:rsidRDefault="00027FF5" w:rsidP="00027FF5">
      <w:pPr>
        <w:spacing w:after="0" w:line="240" w:lineRule="auto"/>
        <w:ind w:left="0"/>
        <w:rPr>
          <w:color w:val="515560"/>
        </w:rPr>
      </w:pPr>
      <w:r w:rsidRPr="006846F9">
        <w:rPr>
          <w:color w:val="515560"/>
        </w:rPr>
        <w:t xml:space="preserve">To combat these rates of child poverty and social exclusion, on 14 June 2021, the Council of the European Union adopted the recommendation on the European Child Guarantee. It aims to reduce the number of people at risk of poverty or social exclusion by at least 15 million, including 5 million children, by 2030. </w:t>
      </w:r>
    </w:p>
    <w:p w14:paraId="6DBD8AC6" w14:textId="77777777" w:rsidR="00027FF5" w:rsidRPr="006846F9" w:rsidRDefault="00027FF5" w:rsidP="00027FF5">
      <w:pPr>
        <w:spacing w:after="0" w:line="240" w:lineRule="auto"/>
        <w:ind w:left="0"/>
        <w:rPr>
          <w:color w:val="515560"/>
        </w:rPr>
      </w:pPr>
    </w:p>
    <w:p w14:paraId="541C518A" w14:textId="46095350" w:rsidR="00746D1F" w:rsidRPr="006846F9" w:rsidRDefault="00746D1F" w:rsidP="00027FF5">
      <w:pPr>
        <w:spacing w:after="0" w:line="240" w:lineRule="auto"/>
        <w:ind w:left="0"/>
        <w:rPr>
          <w:color w:val="515560"/>
        </w:rPr>
      </w:pPr>
      <w:r w:rsidRPr="006846F9">
        <w:rPr>
          <w:color w:val="515560"/>
        </w:rPr>
        <w:t>As Belgium assumes the presidency of the Council of the EU, this challenge remains high on the European agenda.</w:t>
      </w:r>
    </w:p>
    <w:p w14:paraId="5CD68B38" w14:textId="77777777" w:rsidR="00027FF5" w:rsidRPr="006846F9" w:rsidRDefault="00027FF5" w:rsidP="004845FF">
      <w:pPr>
        <w:widowControl/>
        <w:autoSpaceDE/>
        <w:autoSpaceDN/>
        <w:spacing w:after="160" w:line="259" w:lineRule="auto"/>
        <w:ind w:left="0" w:right="1938"/>
        <w:rPr>
          <w:rStyle w:val="lev"/>
        </w:rPr>
      </w:pPr>
    </w:p>
    <w:p w14:paraId="2F981DC1" w14:textId="1B81C7B1" w:rsidR="00B03A3C" w:rsidRPr="006846F9" w:rsidRDefault="00C822D4" w:rsidP="00C822D4">
      <w:pPr>
        <w:widowControl/>
        <w:autoSpaceDE/>
        <w:autoSpaceDN/>
        <w:spacing w:after="160" w:line="259" w:lineRule="auto"/>
        <w:ind w:left="0" w:right="1938"/>
        <w:jc w:val="center"/>
        <w:rPr>
          <w:rStyle w:val="lev"/>
        </w:rPr>
      </w:pPr>
      <w:r w:rsidRPr="006846F9">
        <w:rPr>
          <w:rStyle w:val="lev"/>
        </w:rPr>
        <w:t>***</w:t>
      </w:r>
    </w:p>
    <w:p w14:paraId="6BBFB6B4" w14:textId="2263B554" w:rsidR="00A91428" w:rsidRPr="006846F9" w:rsidRDefault="003C7DA4" w:rsidP="001923F4">
      <w:pPr>
        <w:spacing w:after="0" w:line="240" w:lineRule="auto"/>
        <w:ind w:left="0"/>
        <w:rPr>
          <w:color w:val="515560"/>
        </w:rPr>
      </w:pPr>
      <w:r w:rsidRPr="006846F9">
        <w:rPr>
          <w:color w:val="515560"/>
        </w:rPr>
        <w:t xml:space="preserve">When is a child considered to be at risk of poverty or social exclusion? </w:t>
      </w:r>
    </w:p>
    <w:p w14:paraId="737E7FAD" w14:textId="77777777" w:rsidR="00464262" w:rsidRPr="006846F9" w:rsidRDefault="00464262" w:rsidP="001923F4">
      <w:pPr>
        <w:spacing w:after="0" w:line="240" w:lineRule="auto"/>
        <w:ind w:left="0"/>
        <w:rPr>
          <w:color w:val="515560"/>
        </w:rPr>
      </w:pPr>
    </w:p>
    <w:p w14:paraId="1F65800F" w14:textId="7DFDFB08" w:rsidR="002218C6" w:rsidRPr="006846F9" w:rsidRDefault="002218C6" w:rsidP="001923F4">
      <w:pPr>
        <w:spacing w:after="0" w:line="240" w:lineRule="auto"/>
        <w:ind w:left="0"/>
        <w:rPr>
          <w:color w:val="515560"/>
        </w:rPr>
      </w:pPr>
      <w:r w:rsidRPr="006846F9">
        <w:rPr>
          <w:color w:val="515560"/>
        </w:rPr>
        <w:t>What role does the PPS Social Integration play in the national action plan for the European Child Guarantee?</w:t>
      </w:r>
    </w:p>
    <w:p w14:paraId="0E1A46A7" w14:textId="77777777" w:rsidR="00464262" w:rsidRPr="006846F9" w:rsidRDefault="00464262" w:rsidP="00464262">
      <w:pPr>
        <w:spacing w:after="0" w:line="240" w:lineRule="auto"/>
        <w:ind w:left="0"/>
        <w:rPr>
          <w:color w:val="515560"/>
        </w:rPr>
      </w:pPr>
    </w:p>
    <w:p w14:paraId="2BC9AA79" w14:textId="56F4F2FA" w:rsidR="00D41066" w:rsidRPr="006846F9" w:rsidRDefault="00D41066" w:rsidP="00464262">
      <w:pPr>
        <w:spacing w:after="0" w:line="240" w:lineRule="auto"/>
        <w:ind w:left="0"/>
        <w:rPr>
          <w:color w:val="515560"/>
        </w:rPr>
      </w:pPr>
      <w:r w:rsidRPr="006846F9">
        <w:rPr>
          <w:color w:val="515560"/>
        </w:rPr>
        <w:t>What is the current state of national initiatives?</w:t>
      </w:r>
    </w:p>
    <w:p w14:paraId="42D48F12" w14:textId="77777777" w:rsidR="00464262" w:rsidRPr="006846F9" w:rsidRDefault="00464262" w:rsidP="00464262">
      <w:pPr>
        <w:spacing w:after="0" w:line="240" w:lineRule="auto"/>
        <w:ind w:left="0"/>
        <w:rPr>
          <w:color w:val="515560"/>
        </w:rPr>
      </w:pPr>
    </w:p>
    <w:p w14:paraId="2AA30D69" w14:textId="21152260" w:rsidR="006D087E" w:rsidRPr="006846F9" w:rsidRDefault="002218C6" w:rsidP="00464262">
      <w:pPr>
        <w:spacing w:after="0" w:line="240" w:lineRule="auto"/>
        <w:ind w:left="0"/>
        <w:rPr>
          <w:color w:val="515560"/>
        </w:rPr>
      </w:pPr>
      <w:r w:rsidRPr="006846F9">
        <w:rPr>
          <w:color w:val="515560"/>
        </w:rPr>
        <w:t>What are the figures for child poverty in Belgium?</w:t>
      </w:r>
    </w:p>
    <w:p w14:paraId="577ECCB5" w14:textId="77777777" w:rsidR="00464262" w:rsidRPr="006846F9" w:rsidRDefault="00464262" w:rsidP="00464262">
      <w:pPr>
        <w:spacing w:after="0" w:line="240" w:lineRule="auto"/>
        <w:ind w:left="0"/>
        <w:rPr>
          <w:color w:val="515560"/>
        </w:rPr>
      </w:pPr>
    </w:p>
    <w:p w14:paraId="155A24FF" w14:textId="496DC962" w:rsidR="00B605FA" w:rsidRPr="006846F9" w:rsidRDefault="006D087E" w:rsidP="00464262">
      <w:pPr>
        <w:spacing w:after="0" w:line="240" w:lineRule="auto"/>
        <w:ind w:left="0"/>
        <w:rPr>
          <w:color w:val="515560"/>
        </w:rPr>
      </w:pPr>
      <w:r w:rsidRPr="006846F9">
        <w:rPr>
          <w:color w:val="515560"/>
        </w:rPr>
        <w:t>You</w:t>
      </w:r>
      <w:r w:rsidR="006846F9">
        <w:rPr>
          <w:color w:val="515560"/>
        </w:rPr>
        <w:t xml:space="preserve"> wi</w:t>
      </w:r>
      <w:r w:rsidRPr="006846F9">
        <w:rPr>
          <w:color w:val="515560"/>
        </w:rPr>
        <w:t>ll find the answers to all your questions in this file.</w:t>
      </w:r>
    </w:p>
    <w:p w14:paraId="34211B2F" w14:textId="77777777" w:rsidR="007E2CEB" w:rsidRPr="006846F9" w:rsidRDefault="007E2CEB" w:rsidP="00B605FA">
      <w:pPr>
        <w:widowControl/>
        <w:autoSpaceDE/>
        <w:autoSpaceDN/>
        <w:spacing w:after="160" w:line="259" w:lineRule="auto"/>
        <w:ind w:left="0" w:right="1938"/>
        <w:rPr>
          <w:rStyle w:val="lev"/>
          <w:rFonts w:ascii="Raleway Light" w:hAnsi="Raleway Light"/>
          <w:b w:val="0"/>
          <w:bCs w:val="0"/>
          <w:sz w:val="26"/>
        </w:rPr>
      </w:pPr>
    </w:p>
    <w:p w14:paraId="65F02F0E" w14:textId="77777777" w:rsidR="007E2CEB" w:rsidRPr="006846F9" w:rsidRDefault="007E2CEB" w:rsidP="00B605FA">
      <w:pPr>
        <w:widowControl/>
        <w:autoSpaceDE/>
        <w:autoSpaceDN/>
        <w:spacing w:after="160" w:line="259" w:lineRule="auto"/>
        <w:ind w:left="0" w:right="1938"/>
        <w:rPr>
          <w:rStyle w:val="lev"/>
          <w:rFonts w:ascii="Raleway Light" w:hAnsi="Raleway Light"/>
          <w:b w:val="0"/>
          <w:bCs w:val="0"/>
          <w:sz w:val="26"/>
        </w:rPr>
      </w:pPr>
    </w:p>
    <w:p w14:paraId="1505E472" w14:textId="77777777" w:rsidR="007E2CEB" w:rsidRPr="006846F9" w:rsidRDefault="007E2CEB" w:rsidP="00B605FA">
      <w:pPr>
        <w:widowControl/>
        <w:autoSpaceDE/>
        <w:autoSpaceDN/>
        <w:spacing w:after="160" w:line="259" w:lineRule="auto"/>
        <w:ind w:left="0" w:right="1938"/>
        <w:rPr>
          <w:rStyle w:val="lev"/>
          <w:rFonts w:ascii="Raleway Light" w:hAnsi="Raleway Light"/>
          <w:b w:val="0"/>
          <w:bCs w:val="0"/>
          <w:sz w:val="26"/>
        </w:rPr>
      </w:pPr>
    </w:p>
    <w:p w14:paraId="1246AEEC" w14:textId="1E199EFD" w:rsidR="007E2CEB" w:rsidRPr="006846F9" w:rsidRDefault="007E2CEB" w:rsidP="00B605FA">
      <w:pPr>
        <w:widowControl/>
        <w:autoSpaceDE/>
        <w:autoSpaceDN/>
        <w:spacing w:after="160" w:line="259" w:lineRule="auto"/>
        <w:ind w:left="0" w:right="1938"/>
        <w:rPr>
          <w:rStyle w:val="lev"/>
          <w:rFonts w:ascii="Raleway Light" w:hAnsi="Raleway Light"/>
          <w:b w:val="0"/>
          <w:bCs w:val="0"/>
          <w:sz w:val="26"/>
        </w:rPr>
        <w:sectPr w:rsidR="007E2CEB" w:rsidRPr="006846F9" w:rsidSect="00316B7D">
          <w:headerReference w:type="first" r:id="rId15"/>
          <w:footerReference w:type="first" r:id="rId16"/>
          <w:pgSz w:w="11906" w:h="16838"/>
          <w:pgMar w:top="1440" w:right="1440" w:bottom="1440" w:left="1440" w:header="708" w:footer="708" w:gutter="0"/>
          <w:cols w:space="708"/>
          <w:titlePg/>
          <w:docGrid w:linePitch="360"/>
        </w:sectPr>
      </w:pPr>
    </w:p>
    <w:p w14:paraId="4C2A332B" w14:textId="77777777" w:rsidR="00A70935" w:rsidRPr="006846F9" w:rsidRDefault="00B833FA" w:rsidP="00B833FA">
      <w:pPr>
        <w:pStyle w:val="Titre2"/>
      </w:pPr>
      <w:r w:rsidRPr="006846F9">
        <w:lastRenderedPageBreak/>
        <w:t>What do we mean by "risk of poverty or social exclusion"?</w:t>
      </w:r>
    </w:p>
    <w:p w14:paraId="282FDD11" w14:textId="22B7EC59" w:rsidR="00D67061" w:rsidRPr="006846F9" w:rsidRDefault="00A36319" w:rsidP="00A36319">
      <w:pPr>
        <w:spacing w:after="0" w:line="240" w:lineRule="auto"/>
      </w:pPr>
      <w:r w:rsidRPr="006846F9">
        <w:t>At risk of poverty or social exclusion, abbreviated as AROPE</w:t>
      </w:r>
      <w:r w:rsidR="009B338A" w:rsidRPr="006846F9">
        <w:rPr>
          <w:rStyle w:val="Appelnotedebasdep"/>
        </w:rPr>
        <w:footnoteReference w:id="2"/>
      </w:r>
      <w:r w:rsidRPr="006846F9">
        <w:t>, corresponds to the sum of persons:</w:t>
      </w:r>
    </w:p>
    <w:p w14:paraId="7DB55313" w14:textId="2C86CE36" w:rsidR="00D67061" w:rsidRPr="006846F9" w:rsidRDefault="00C85420" w:rsidP="00EB1764">
      <w:pPr>
        <w:pStyle w:val="Paragraphedeliste"/>
        <w:numPr>
          <w:ilvl w:val="0"/>
          <w:numId w:val="6"/>
        </w:numPr>
        <w:spacing w:after="0" w:line="240" w:lineRule="auto"/>
      </w:pPr>
      <w:r w:rsidRPr="006846F9">
        <w:t xml:space="preserve">Whose </w:t>
      </w:r>
      <w:r w:rsidRPr="006846F9">
        <w:rPr>
          <w:b/>
          <w:bCs/>
        </w:rPr>
        <w:t>disposable income is below the poverty line</w:t>
      </w:r>
      <w:r w:rsidRPr="006846F9">
        <w:t>, which stands at €1,450 for a single person and €3,045 for a household of two adults and two children.</w:t>
      </w:r>
    </w:p>
    <w:p w14:paraId="71911C5F" w14:textId="13944F4E" w:rsidR="008203A5" w:rsidRPr="006846F9" w:rsidRDefault="008203A5" w:rsidP="0090256C">
      <w:pPr>
        <w:pStyle w:val="Paragraphedeliste"/>
        <w:numPr>
          <w:ilvl w:val="0"/>
          <w:numId w:val="6"/>
        </w:numPr>
        <w:spacing w:after="0" w:line="240" w:lineRule="auto"/>
      </w:pPr>
      <w:r w:rsidRPr="006846F9">
        <w:t xml:space="preserve">Who are </w:t>
      </w:r>
      <w:r w:rsidRPr="006846F9">
        <w:rPr>
          <w:b/>
        </w:rPr>
        <w:t>severely materially and socially deprived</w:t>
      </w:r>
      <w:r w:rsidRPr="006846F9">
        <w:t xml:space="preserve"> (SMSD). They are then unable to pay for certain goods, services or activities considered necessary or desirable by most people in order to achieve an acceptable standard of living.</w:t>
      </w:r>
    </w:p>
    <w:p w14:paraId="530CFEC1" w14:textId="280CD521" w:rsidR="00D67061" w:rsidRPr="006846F9" w:rsidRDefault="008203A5" w:rsidP="0090256C">
      <w:pPr>
        <w:pStyle w:val="Paragraphedeliste"/>
        <w:numPr>
          <w:ilvl w:val="0"/>
          <w:numId w:val="6"/>
        </w:numPr>
        <w:spacing w:after="0" w:line="240" w:lineRule="auto"/>
      </w:pPr>
      <w:r w:rsidRPr="006846F9">
        <w:t xml:space="preserve">Who </w:t>
      </w:r>
      <w:r w:rsidR="00C85420" w:rsidRPr="006846F9">
        <w:rPr>
          <w:b/>
          <w:bCs/>
        </w:rPr>
        <w:t xml:space="preserve">live in a household with a low work intensity </w:t>
      </w:r>
      <w:r w:rsidRPr="006846F9">
        <w:t>(LWI). This means that household members of working age worked a working time less than 20% of their total work-time potential during the previous 12 months.</w:t>
      </w:r>
    </w:p>
    <w:p w14:paraId="06745A8A" w14:textId="77777777" w:rsidR="008203A5" w:rsidRPr="006846F9" w:rsidRDefault="008203A5" w:rsidP="00A36319">
      <w:pPr>
        <w:spacing w:after="0" w:line="240" w:lineRule="auto"/>
      </w:pPr>
    </w:p>
    <w:p w14:paraId="77840FF5" w14:textId="77777777" w:rsidR="007556EA" w:rsidRPr="006846F9" w:rsidRDefault="00A36319" w:rsidP="00A36319">
      <w:pPr>
        <w:spacing w:after="0" w:line="240" w:lineRule="auto"/>
      </w:pPr>
      <w:r w:rsidRPr="006846F9">
        <w:t>People are included only once even if they are in more than one of the situations mentioned above.</w:t>
      </w:r>
    </w:p>
    <w:p w14:paraId="5783537F" w14:textId="77777777" w:rsidR="00B07116" w:rsidRPr="006846F9" w:rsidRDefault="00B07116" w:rsidP="00A36319">
      <w:pPr>
        <w:spacing w:after="0" w:line="240" w:lineRule="auto"/>
        <w:rPr>
          <w:sz w:val="22"/>
          <w:szCs w:val="22"/>
        </w:rPr>
      </w:pPr>
    </w:p>
    <w:p w14:paraId="59973EFB" w14:textId="451526EE" w:rsidR="00A36319" w:rsidRPr="006846F9" w:rsidRDefault="00A36319" w:rsidP="00A36319">
      <w:pPr>
        <w:spacing w:after="0" w:line="240" w:lineRule="auto"/>
      </w:pPr>
      <w:r w:rsidRPr="006846F9">
        <w:t>AROPE is the main indicator for monitoring the EU 2030 target on poverty and social exclusion.</w:t>
      </w:r>
    </w:p>
    <w:p w14:paraId="68EE018C" w14:textId="77777777" w:rsidR="00F008B9" w:rsidRPr="006846F9" w:rsidRDefault="00F008B9" w:rsidP="005E3A4E">
      <w:pPr>
        <w:widowControl/>
        <w:autoSpaceDE/>
        <w:autoSpaceDN/>
        <w:spacing w:after="160" w:line="259" w:lineRule="auto"/>
        <w:ind w:left="0" w:right="1938"/>
        <w:rPr>
          <w:rStyle w:val="text-primary"/>
          <w:rFonts w:ascii="Roboto" w:eastAsia="Times New Roman" w:hAnsi="Roboto" w:cs="Times New Roman"/>
          <w:b/>
          <w:bCs/>
          <w:color w:val="1F74B6"/>
          <w:sz w:val="20"/>
          <w:szCs w:val="20"/>
        </w:rPr>
      </w:pPr>
    </w:p>
    <w:p w14:paraId="70CDEBBC" w14:textId="105D5E0E" w:rsidR="005E3A4E" w:rsidRPr="006846F9" w:rsidRDefault="005E3A4E" w:rsidP="005E3A4E">
      <w:pPr>
        <w:widowControl/>
        <w:autoSpaceDE/>
        <w:autoSpaceDN/>
        <w:spacing w:after="160" w:line="259" w:lineRule="auto"/>
        <w:ind w:left="0" w:right="1938"/>
      </w:pPr>
      <w:r w:rsidRPr="006846F9">
        <w:rPr>
          <w:rFonts w:ascii="Montserrat Black" w:hAnsi="Montserrat Black"/>
          <w:color w:val="002672" w:themeColor="accent1" w:themeShade="BF"/>
          <w:sz w:val="32"/>
        </w:rPr>
        <w:t xml:space="preserve">What's the challenge for Belgium? </w:t>
      </w:r>
    </w:p>
    <w:p w14:paraId="3444F0C0" w14:textId="16821B94" w:rsidR="00644133" w:rsidRPr="006846F9" w:rsidRDefault="00644133" w:rsidP="00644133">
      <w:pPr>
        <w:spacing w:after="0" w:line="240" w:lineRule="auto"/>
      </w:pPr>
      <w:r w:rsidRPr="006846F9">
        <w:t xml:space="preserve">To implement the Recommendation establishing the European Child Guarantee, EU Member States have appointed </w:t>
      </w:r>
      <w:hyperlink r:id="rId17" w:history="1">
        <w:r w:rsidRPr="006846F9">
          <w:t>their coordinators</w:t>
        </w:r>
      </w:hyperlink>
      <w:r w:rsidR="00806D1F" w:rsidRPr="006846F9">
        <w:rPr>
          <w:rStyle w:val="Appelnotedebasdep"/>
        </w:rPr>
        <w:footnoteReference w:id="3"/>
      </w:r>
      <w:r w:rsidRPr="006846F9">
        <w:t xml:space="preserve"> and prepared </w:t>
      </w:r>
      <w:hyperlink r:id="rId18" w:anchor="JAF" w:history="1">
        <w:r w:rsidRPr="006846F9">
          <w:t>national action plans</w:t>
        </w:r>
      </w:hyperlink>
      <w:r w:rsidRPr="006846F9">
        <w:t xml:space="preserve"> covering the period up to 2030.</w:t>
      </w:r>
    </w:p>
    <w:p w14:paraId="2CFB1431" w14:textId="77777777" w:rsidR="00140CF5" w:rsidRPr="006846F9" w:rsidRDefault="00140CF5" w:rsidP="00644133">
      <w:pPr>
        <w:spacing w:after="0" w:line="240" w:lineRule="auto"/>
      </w:pPr>
    </w:p>
    <w:p w14:paraId="264DD39F" w14:textId="15EFD640" w:rsidR="00644133" w:rsidRPr="006846F9" w:rsidRDefault="00644133" w:rsidP="00644133">
      <w:pPr>
        <w:spacing w:after="0" w:line="240" w:lineRule="auto"/>
      </w:pPr>
      <w:r w:rsidRPr="006846F9">
        <w:rPr>
          <w:noProof/>
          <w:lang w:eastAsia="en-GB"/>
        </w:rPr>
        <w:drawing>
          <wp:inline distT="0" distB="0" distL="0" distR="0" wp14:anchorId="56539216" wp14:editId="37CFA642">
            <wp:extent cx="5483113" cy="983615"/>
            <wp:effectExtent l="0" t="0" r="381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014" t="8063" r="1799" b="12292"/>
                    <a:stretch/>
                  </pic:blipFill>
                  <pic:spPr bwMode="auto">
                    <a:xfrm>
                      <a:off x="0" y="0"/>
                      <a:ext cx="5589401" cy="1002682"/>
                    </a:xfrm>
                    <a:prstGeom prst="rect">
                      <a:avLst/>
                    </a:prstGeom>
                    <a:ln>
                      <a:noFill/>
                    </a:ln>
                    <a:extLst>
                      <a:ext uri="{53640926-AAD7-44D8-BBD7-CCE9431645EC}">
                        <a14:shadowObscured xmlns:a14="http://schemas.microsoft.com/office/drawing/2010/main"/>
                      </a:ext>
                    </a:extLst>
                  </pic:spPr>
                </pic:pic>
              </a:graphicData>
            </a:graphic>
          </wp:inline>
        </w:drawing>
      </w:r>
    </w:p>
    <w:p w14:paraId="364E77D8" w14:textId="77777777" w:rsidR="00644133" w:rsidRPr="006846F9" w:rsidRDefault="00644133" w:rsidP="00644133">
      <w:pPr>
        <w:spacing w:after="0" w:line="240" w:lineRule="auto"/>
      </w:pPr>
    </w:p>
    <w:p w14:paraId="5A62E26A" w14:textId="1D3298E4" w:rsidR="00A356A6" w:rsidRPr="006846F9" w:rsidRDefault="00C331D6" w:rsidP="00A356A6">
      <w:pPr>
        <w:spacing w:after="0" w:line="240" w:lineRule="auto"/>
        <w:rPr>
          <w:rFonts w:cstheme="minorHAnsi"/>
        </w:rPr>
      </w:pPr>
      <w:r w:rsidRPr="006846F9">
        <w:t xml:space="preserve">In May 2022, Belgium submitted its "European Child Guarantee" national action plan to the European Commission. </w:t>
      </w:r>
    </w:p>
    <w:p w14:paraId="3CEBD065" w14:textId="3D278D55" w:rsidR="00ED649C" w:rsidRPr="006846F9" w:rsidRDefault="00ED649C" w:rsidP="00ED649C">
      <w:r w:rsidRPr="006846F9">
        <w:t xml:space="preserve">Belgium's institutional complexity poses a particular challenge, as the Child Guarantee covers several policy areas at different levels of authority. The Belgian action plan is therefore the result of </w:t>
      </w:r>
      <w:r w:rsidRPr="006846F9">
        <w:rPr>
          <w:b/>
          <w:bCs/>
        </w:rPr>
        <w:t>coordinated cooperation</w:t>
      </w:r>
      <w:r w:rsidRPr="006846F9">
        <w:t xml:space="preserve"> between all the political levels responsible for children's rights and the fight against poverty, and civil society organisations familiar with the issue. </w:t>
      </w:r>
    </w:p>
    <w:p w14:paraId="4BC570A9" w14:textId="77777777" w:rsidR="00173D2C" w:rsidRPr="006846F9" w:rsidRDefault="00173D2C" w:rsidP="00173D2C">
      <w:pPr>
        <w:pStyle w:val="Titre3"/>
        <w:rPr>
          <w:rStyle w:val="Accentuation"/>
          <w:rFonts w:ascii="Montserrat Black" w:hAnsi="Montserrat Black"/>
          <w:i w:val="0"/>
          <w:iCs w:val="0"/>
        </w:rPr>
      </w:pPr>
      <w:r w:rsidRPr="006846F9">
        <w:rPr>
          <w:rStyle w:val="Accentuation"/>
          <w:rFonts w:ascii="Montserrat Black" w:hAnsi="Montserrat Black"/>
          <w:i w:val="0"/>
        </w:rPr>
        <w:t xml:space="preserve">A comprehensive, coordinated and collaborative approach </w:t>
      </w:r>
    </w:p>
    <w:p w14:paraId="722691AF" w14:textId="77777777" w:rsidR="00173D2C" w:rsidRPr="006846F9" w:rsidRDefault="00173D2C" w:rsidP="00173D2C">
      <w:pPr>
        <w:spacing w:after="0" w:line="240" w:lineRule="auto"/>
        <w:rPr>
          <w:rFonts w:cstheme="minorHAnsi"/>
        </w:rPr>
      </w:pPr>
      <w:r w:rsidRPr="006846F9">
        <w:rPr>
          <w:b/>
        </w:rPr>
        <w:t>On the whole</w:t>
      </w:r>
      <w:r w:rsidRPr="006846F9">
        <w:t>, the federal and federated entities have opted for measures aimed at all children in poverty, as they have many needs that are generally all the same. In addition to general measures, the federated entities have more specific targeted measures aimed at certain vulnerable groups, such as children with disabilities, Roma children and children of migrants and new arrivals.</w:t>
      </w:r>
    </w:p>
    <w:p w14:paraId="38D1C6B3" w14:textId="77777777" w:rsidR="00173D2C" w:rsidRPr="006846F9" w:rsidRDefault="00173D2C" w:rsidP="00173D2C">
      <w:pPr>
        <w:spacing w:after="0" w:line="240" w:lineRule="auto"/>
        <w:rPr>
          <w:rFonts w:cstheme="minorHAnsi"/>
        </w:rPr>
      </w:pPr>
    </w:p>
    <w:p w14:paraId="792AF8E3" w14:textId="77777777" w:rsidR="004120E1" w:rsidRPr="006846F9" w:rsidRDefault="00173D2C" w:rsidP="00173D2C">
      <w:pPr>
        <w:spacing w:after="0" w:line="240" w:lineRule="auto"/>
        <w:rPr>
          <w:rFonts w:cstheme="minorHAnsi"/>
        </w:rPr>
      </w:pPr>
      <w:r w:rsidRPr="006846F9">
        <w:t xml:space="preserve">Combating child poverty requires a </w:t>
      </w:r>
      <w:r w:rsidRPr="006846F9">
        <w:rPr>
          <w:b/>
        </w:rPr>
        <w:t>coordinated approach</w:t>
      </w:r>
      <w:r w:rsidRPr="006846F9">
        <w:t xml:space="preserve">. Measures to break the vicious circle of poverty are therefore included in the various policies and action plans of the political bodies concerned. </w:t>
      </w:r>
    </w:p>
    <w:p w14:paraId="4CAFE461" w14:textId="6E6153F7" w:rsidR="00173D2C" w:rsidRPr="006846F9" w:rsidRDefault="00173D2C" w:rsidP="00173D2C">
      <w:pPr>
        <w:spacing w:after="0" w:line="240" w:lineRule="auto"/>
        <w:rPr>
          <w:rFonts w:cstheme="minorHAnsi"/>
        </w:rPr>
      </w:pPr>
      <w:r w:rsidRPr="006846F9">
        <w:t>In the Belgian federal context, each competent authority develops concrete actions according to its competences. As most of the competences of the European Child Guarantee fall under the responsibility of the Communities and Regions, most of the actions take place at these levels of power. The federal government plays a coordinating role in developing and monitoring the action plan.</w:t>
      </w:r>
    </w:p>
    <w:p w14:paraId="1AFB122D" w14:textId="77777777" w:rsidR="004120E1" w:rsidRPr="006846F9" w:rsidRDefault="004120E1" w:rsidP="00173D2C">
      <w:pPr>
        <w:spacing w:after="0" w:line="240" w:lineRule="auto"/>
        <w:rPr>
          <w:rFonts w:cstheme="minorHAnsi"/>
        </w:rPr>
      </w:pPr>
    </w:p>
    <w:p w14:paraId="580DB64A" w14:textId="08B9252E" w:rsidR="005160A7" w:rsidRPr="006846F9" w:rsidRDefault="00C331D6" w:rsidP="00C331D6">
      <w:pPr>
        <w:spacing w:after="0" w:line="240" w:lineRule="auto"/>
        <w:rPr>
          <w:rFonts w:cstheme="minorHAnsi"/>
        </w:rPr>
      </w:pPr>
      <w:r w:rsidRPr="006846F9">
        <w:t xml:space="preserve">The </w:t>
      </w:r>
      <w:r w:rsidRPr="006846F9">
        <w:rPr>
          <w:b/>
          <w:bCs/>
        </w:rPr>
        <w:t>Public Planning Service for Social Integration</w:t>
      </w:r>
      <w:r w:rsidRPr="006846F9">
        <w:rPr>
          <w:b/>
        </w:rPr>
        <w:t xml:space="preserve"> coordinates</w:t>
      </w:r>
      <w:r w:rsidRPr="006846F9">
        <w:t xml:space="preserve"> the preparation, implementation and monitoring of the Child Guarantee. To this end, the PPS has developed a monitoring process, in collaboration with the federated entities' single points of contact (SPOCs) and stakeholders (organised into working groups). </w:t>
      </w:r>
    </w:p>
    <w:p w14:paraId="6980D272" w14:textId="77777777" w:rsidR="005D6D45" w:rsidRPr="006846F9" w:rsidRDefault="005D6D45" w:rsidP="004120E1">
      <w:pPr>
        <w:spacing w:after="0" w:line="240" w:lineRule="auto"/>
        <w:rPr>
          <w:rFonts w:cstheme="minorHAnsi"/>
        </w:rPr>
      </w:pPr>
    </w:p>
    <w:p w14:paraId="423A6493" w14:textId="619E6E4D" w:rsidR="00A356A6" w:rsidRPr="006846F9" w:rsidRDefault="004120E1" w:rsidP="00DA71E1">
      <w:pPr>
        <w:spacing w:after="0" w:line="240" w:lineRule="auto"/>
        <w:rPr>
          <w:rFonts w:cstheme="minorHAnsi"/>
        </w:rPr>
      </w:pPr>
      <w:r w:rsidRPr="006846F9">
        <w:rPr>
          <w:b/>
        </w:rPr>
        <w:t>In the Regions and Communities, a single contact person</w:t>
      </w:r>
      <w:r w:rsidRPr="006846F9">
        <w:t xml:space="preserve"> has therefore been appointed for Flanders, the Walloon Region, the Wallonia-Brussels Federation, the Brussels-Capital Region, the French Community Commission, the Flemish Community Commission, the Common Community Commission and the German-speaking Community. They represent the regional and community administrations in the administrative working group responsible for drawing up the action plan. </w:t>
      </w:r>
    </w:p>
    <w:tbl>
      <w:tblPr>
        <w:tblStyle w:val="Grilledutableau"/>
        <w:tblW w:w="0" w:type="auto"/>
        <w:tblInd w:w="493" w:type="dxa"/>
        <w:tblLook w:val="04A0" w:firstRow="1" w:lastRow="0" w:firstColumn="1" w:lastColumn="0" w:noHBand="0" w:noVBand="1"/>
      </w:tblPr>
      <w:tblGrid>
        <w:gridCol w:w="8149"/>
      </w:tblGrid>
      <w:tr w:rsidR="005160A7" w:rsidRPr="006846F9" w14:paraId="040FCC9B" w14:textId="77777777" w:rsidTr="00DA71E1">
        <w:tc>
          <w:tcPr>
            <w:tcW w:w="8149" w:type="dxa"/>
          </w:tcPr>
          <w:p w14:paraId="3185BF5A" w14:textId="77777777" w:rsidR="008D2941" w:rsidRPr="006846F9" w:rsidRDefault="008D2941" w:rsidP="00014B33">
            <w:pPr>
              <w:spacing w:after="0" w:line="240" w:lineRule="auto"/>
              <w:ind w:left="0" w:right="0"/>
              <w:rPr>
                <w:rFonts w:cstheme="minorHAnsi"/>
              </w:rPr>
            </w:pPr>
          </w:p>
          <w:p w14:paraId="528668FF" w14:textId="4B0296E1" w:rsidR="005160A7" w:rsidRPr="006846F9" w:rsidRDefault="005160A7" w:rsidP="007C5553">
            <w:pPr>
              <w:spacing w:after="0" w:line="240" w:lineRule="auto"/>
              <w:ind w:left="57" w:right="113"/>
              <w:rPr>
                <w:rFonts w:cstheme="minorHAnsi"/>
              </w:rPr>
            </w:pPr>
            <w:r w:rsidRPr="006846F9">
              <w:rPr>
                <w:b/>
              </w:rPr>
              <w:t>At Belgian level</w:t>
            </w:r>
            <w:r w:rsidRPr="006846F9">
              <w:t>: the national action plan for the European Child Guarantee is monitored every two years.</w:t>
            </w:r>
          </w:p>
          <w:p w14:paraId="79D37899" w14:textId="77777777" w:rsidR="008D2941" w:rsidRPr="006846F9" w:rsidRDefault="008D2941" w:rsidP="007C5553">
            <w:pPr>
              <w:spacing w:after="0" w:line="240" w:lineRule="auto"/>
              <w:ind w:left="57" w:right="113"/>
              <w:rPr>
                <w:rFonts w:cstheme="minorHAnsi"/>
              </w:rPr>
            </w:pPr>
          </w:p>
          <w:p w14:paraId="1B12C140" w14:textId="0CAE56C2" w:rsidR="00014B33" w:rsidRPr="006846F9" w:rsidRDefault="00014B33" w:rsidP="007C5553">
            <w:pPr>
              <w:spacing w:after="0" w:line="240" w:lineRule="auto"/>
              <w:ind w:left="57" w:right="113"/>
              <w:rPr>
                <w:rFonts w:cstheme="minorHAnsi"/>
              </w:rPr>
            </w:pPr>
            <w:r w:rsidRPr="006846F9">
              <w:rPr>
                <w:b/>
              </w:rPr>
              <w:t>At European level</w:t>
            </w:r>
            <w:r w:rsidRPr="006846F9">
              <w:t>: progress in implementing the national action plan will be communicated to the Council of the European Union in a report after five years at the latest.</w:t>
            </w:r>
          </w:p>
          <w:p w14:paraId="784E93FE" w14:textId="39CC07AB" w:rsidR="004F19BA" w:rsidRPr="006846F9" w:rsidRDefault="004F19BA" w:rsidP="007C5553">
            <w:pPr>
              <w:spacing w:after="0" w:line="240" w:lineRule="auto"/>
              <w:ind w:left="57" w:right="113"/>
              <w:rPr>
                <w:rFonts w:cstheme="minorHAnsi"/>
              </w:rPr>
            </w:pPr>
            <w:r w:rsidRPr="006846F9">
              <w:t>In the meantime, Member States can send their mid-term reports to the European Commission. Some of these are already available on the Commission's website</w:t>
            </w:r>
            <w:r w:rsidRPr="006846F9">
              <w:footnoteReference w:id="4"/>
            </w:r>
            <w:r w:rsidRPr="006846F9">
              <w:t xml:space="preserve">, </w:t>
            </w:r>
            <w:commentRangeStart w:id="0"/>
            <w:r w:rsidRPr="006846F9">
              <w:t>in particular those for Belgium.</w:t>
            </w:r>
            <w:commentRangeEnd w:id="0"/>
            <w:r w:rsidR="00C53CC8" w:rsidRPr="006846F9">
              <w:commentReference w:id="0"/>
            </w:r>
          </w:p>
          <w:p w14:paraId="47A79BC6" w14:textId="730AA11B" w:rsidR="008D2941" w:rsidRPr="006846F9" w:rsidRDefault="008D2941" w:rsidP="0095612B">
            <w:pPr>
              <w:spacing w:after="0" w:line="240" w:lineRule="auto"/>
              <w:ind w:left="0" w:right="0"/>
              <w:rPr>
                <w:rFonts w:cstheme="minorHAnsi"/>
              </w:rPr>
            </w:pPr>
          </w:p>
        </w:tc>
      </w:tr>
    </w:tbl>
    <w:p w14:paraId="617E5189" w14:textId="77777777" w:rsidR="00CE1317" w:rsidRPr="006846F9" w:rsidRDefault="00CE1317" w:rsidP="005D6D45">
      <w:pPr>
        <w:spacing w:after="0" w:line="240" w:lineRule="auto"/>
        <w:rPr>
          <w:rFonts w:cstheme="minorHAnsi"/>
        </w:rPr>
      </w:pPr>
    </w:p>
    <w:p w14:paraId="52CD831F" w14:textId="398C8420" w:rsidR="005D6D45" w:rsidRPr="006846F9" w:rsidRDefault="005D6D45" w:rsidP="007C5553">
      <w:pPr>
        <w:spacing w:after="0" w:line="240" w:lineRule="auto"/>
        <w:rPr>
          <w:rFonts w:cstheme="minorHAnsi"/>
        </w:rPr>
      </w:pPr>
      <w:bookmarkStart w:id="1" w:name="_Hlk163123272"/>
      <w:r w:rsidRPr="006846F9">
        <w:t xml:space="preserve">Beyond the Belgian political and institutional framework, considerable attention is paid to </w:t>
      </w:r>
      <w:r w:rsidRPr="006846F9">
        <w:rPr>
          <w:b/>
          <w:bCs/>
        </w:rPr>
        <w:t>consulting civil society</w:t>
      </w:r>
      <w:r w:rsidRPr="006846F9">
        <w:t>. Several times a year, the PPS Social Integration organises specific consultation forums on the fight against poverty – including child poverty.</w:t>
      </w:r>
    </w:p>
    <w:bookmarkEnd w:id="1"/>
    <w:p w14:paraId="7EA79E48" w14:textId="77777777" w:rsidR="00AA4321" w:rsidRPr="006846F9" w:rsidRDefault="00AA4321" w:rsidP="007C5553">
      <w:pPr>
        <w:spacing w:after="0" w:line="240" w:lineRule="auto"/>
        <w:rPr>
          <w:rFonts w:cstheme="minorHAnsi"/>
        </w:rPr>
      </w:pPr>
    </w:p>
    <w:p w14:paraId="25856BDA" w14:textId="77777777" w:rsidR="005D6D45" w:rsidRPr="006846F9" w:rsidRDefault="007437A8" w:rsidP="007437A8">
      <w:pPr>
        <w:widowControl/>
        <w:autoSpaceDE/>
        <w:autoSpaceDN/>
        <w:spacing w:after="160" w:line="259" w:lineRule="auto"/>
        <w:ind w:left="0" w:right="1938"/>
        <w:rPr>
          <w:rFonts w:ascii="Montserrat Black" w:eastAsiaTheme="majorEastAsia" w:hAnsi="Montserrat Black" w:cstheme="majorBidi"/>
          <w:color w:val="002672" w:themeColor="accent1" w:themeShade="BF"/>
          <w:sz w:val="32"/>
        </w:rPr>
      </w:pPr>
      <w:r w:rsidRPr="006846F9">
        <w:rPr>
          <w:rFonts w:ascii="Montserrat Black" w:hAnsi="Montserrat Black"/>
          <w:color w:val="002672" w:themeColor="accent1" w:themeShade="BF"/>
          <w:sz w:val="32"/>
        </w:rPr>
        <w:t>What are the Belgian objectives?</w:t>
      </w:r>
    </w:p>
    <w:p w14:paraId="541254A8" w14:textId="77777777" w:rsidR="00EB1764" w:rsidRPr="006846F9" w:rsidRDefault="00EB1764" w:rsidP="007C5553">
      <w:pPr>
        <w:spacing w:after="0" w:line="240" w:lineRule="auto"/>
        <w:rPr>
          <w:rFonts w:cstheme="minorHAnsi"/>
        </w:rPr>
      </w:pPr>
      <w:bookmarkStart w:id="2" w:name="_Hlk163123295"/>
      <w:r w:rsidRPr="006846F9">
        <w:t xml:space="preserve">Belgium wants to contribute to the European ambition of lifting five million children out of the risk of poverty by 2030, and its target contribution to this European objective is to have at least 93,000 fewer children living in poverty by 2030. </w:t>
      </w:r>
    </w:p>
    <w:p w14:paraId="550199EC" w14:textId="77777777" w:rsidR="009A7EB5" w:rsidRPr="006846F9" w:rsidRDefault="009A7EB5" w:rsidP="007C5553">
      <w:pPr>
        <w:spacing w:after="0" w:line="240" w:lineRule="auto"/>
        <w:rPr>
          <w:rFonts w:cstheme="minorHAnsi"/>
        </w:rPr>
      </w:pPr>
    </w:p>
    <w:bookmarkEnd w:id="2"/>
    <w:p w14:paraId="022FE729" w14:textId="2E2CB001" w:rsidR="00EB1764" w:rsidRPr="006846F9" w:rsidRDefault="00C87B84" w:rsidP="007C5553">
      <w:pPr>
        <w:spacing w:after="0" w:line="240" w:lineRule="auto"/>
        <w:rPr>
          <w:rFonts w:cstheme="minorHAnsi"/>
        </w:rPr>
      </w:pPr>
      <w:r w:rsidRPr="006846F9">
        <w:t xml:space="preserve">The aim is to ensure that children in need have effective access to a range of essential services, as set out in the recommendation on the Child Guarantee: </w:t>
      </w:r>
    </w:p>
    <w:p w14:paraId="57053E98" w14:textId="54C2328B" w:rsidR="00C87B84" w:rsidRPr="006846F9" w:rsidRDefault="00C87B84" w:rsidP="007C5553">
      <w:pPr>
        <w:pStyle w:val="Paragraphedeliste"/>
        <w:widowControl/>
        <w:numPr>
          <w:ilvl w:val="0"/>
          <w:numId w:val="21"/>
        </w:numPr>
        <w:autoSpaceDE/>
        <w:autoSpaceDN/>
        <w:spacing w:after="0" w:line="240" w:lineRule="auto"/>
        <w:ind w:left="1434" w:hanging="357"/>
        <w:rPr>
          <w:rFonts w:eastAsia="Times New Roman" w:cs="Arial"/>
          <w:color w:val="000000"/>
        </w:rPr>
      </w:pPr>
      <w:r w:rsidRPr="006846F9">
        <w:rPr>
          <w:color w:val="000000"/>
        </w:rPr>
        <w:t>Free early childhood education and care facilities</w:t>
      </w:r>
    </w:p>
    <w:p w14:paraId="7F3F3358" w14:textId="6B8CE501" w:rsidR="00C87B84" w:rsidRPr="006846F9" w:rsidRDefault="00C87B84" w:rsidP="007C5553">
      <w:pPr>
        <w:pStyle w:val="Paragraphedeliste"/>
        <w:widowControl/>
        <w:numPr>
          <w:ilvl w:val="0"/>
          <w:numId w:val="21"/>
        </w:numPr>
        <w:autoSpaceDE/>
        <w:autoSpaceDN/>
        <w:spacing w:before="100" w:beforeAutospacing="1" w:after="100" w:afterAutospacing="1" w:line="240" w:lineRule="auto"/>
        <w:ind w:left="1434" w:hanging="357"/>
        <w:rPr>
          <w:rFonts w:eastAsia="Times New Roman" w:cs="Arial"/>
          <w:color w:val="000000"/>
        </w:rPr>
      </w:pPr>
      <w:r w:rsidRPr="006846F9">
        <w:rPr>
          <w:color w:val="000000"/>
        </w:rPr>
        <w:t>Free schooling (including extracurricular activities and at least one healthy meal every school day)</w:t>
      </w:r>
    </w:p>
    <w:p w14:paraId="36A1A6EA" w14:textId="4D40B57A" w:rsidR="00C87B84" w:rsidRPr="006846F9" w:rsidRDefault="00C87B84" w:rsidP="007C5553">
      <w:pPr>
        <w:pStyle w:val="Paragraphedeliste"/>
        <w:widowControl/>
        <w:numPr>
          <w:ilvl w:val="0"/>
          <w:numId w:val="21"/>
        </w:numPr>
        <w:autoSpaceDE/>
        <w:autoSpaceDN/>
        <w:spacing w:before="100" w:beforeAutospacing="1" w:after="100" w:afterAutospacing="1" w:line="240" w:lineRule="auto"/>
        <w:ind w:left="1434" w:hanging="357"/>
        <w:jc w:val="left"/>
        <w:rPr>
          <w:rFonts w:eastAsia="Times New Roman" w:cs="Arial"/>
          <w:color w:val="000000"/>
        </w:rPr>
      </w:pPr>
      <w:r w:rsidRPr="006846F9">
        <w:rPr>
          <w:color w:val="000000"/>
        </w:rPr>
        <w:t>Free health care</w:t>
      </w:r>
    </w:p>
    <w:p w14:paraId="728D20DE" w14:textId="4AF5BAA9" w:rsidR="00C87B84" w:rsidRPr="006846F9" w:rsidRDefault="00C87B84" w:rsidP="007C5553">
      <w:pPr>
        <w:pStyle w:val="Paragraphedeliste"/>
        <w:widowControl/>
        <w:numPr>
          <w:ilvl w:val="0"/>
          <w:numId w:val="21"/>
        </w:numPr>
        <w:autoSpaceDE/>
        <w:autoSpaceDN/>
        <w:spacing w:before="100" w:beforeAutospacing="1" w:after="100" w:afterAutospacing="1" w:line="240" w:lineRule="auto"/>
        <w:ind w:left="1434" w:hanging="357"/>
        <w:jc w:val="left"/>
        <w:rPr>
          <w:rFonts w:eastAsia="Times New Roman" w:cs="Arial"/>
          <w:color w:val="000000"/>
        </w:rPr>
      </w:pPr>
      <w:r w:rsidRPr="006846F9">
        <w:rPr>
          <w:color w:val="000000"/>
        </w:rPr>
        <w:t>A healthy diet</w:t>
      </w:r>
    </w:p>
    <w:p w14:paraId="673B1E60" w14:textId="77777777" w:rsidR="007C5553" w:rsidRPr="006846F9" w:rsidRDefault="00C87B84" w:rsidP="007C5553">
      <w:pPr>
        <w:pStyle w:val="Paragraphedeliste"/>
        <w:widowControl/>
        <w:numPr>
          <w:ilvl w:val="0"/>
          <w:numId w:val="21"/>
        </w:numPr>
        <w:autoSpaceDE/>
        <w:autoSpaceDN/>
        <w:spacing w:after="0" w:line="240" w:lineRule="auto"/>
        <w:ind w:left="1434" w:hanging="357"/>
        <w:jc w:val="left"/>
        <w:rPr>
          <w:rFonts w:eastAsia="Times New Roman" w:cs="Arial"/>
          <w:color w:val="000000"/>
        </w:rPr>
      </w:pPr>
      <w:r w:rsidRPr="006846F9">
        <w:rPr>
          <w:color w:val="000000"/>
        </w:rPr>
        <w:t>Adequate housing</w:t>
      </w:r>
    </w:p>
    <w:p w14:paraId="01770CEE" w14:textId="24D3ACA3" w:rsidR="005D6D45" w:rsidRPr="006846F9" w:rsidRDefault="006846F9" w:rsidP="007C5553">
      <w:pPr>
        <w:widowControl/>
        <w:autoSpaceDE/>
        <w:autoSpaceDN/>
        <w:spacing w:after="0" w:line="240" w:lineRule="auto"/>
        <w:ind w:left="717"/>
        <w:jc w:val="left"/>
        <w:rPr>
          <w:rFonts w:eastAsia="Times New Roman" w:cs="Arial"/>
          <w:color w:val="000000"/>
        </w:rPr>
      </w:pPr>
      <w:r w:rsidRPr="006846F9">
        <w:rPr>
          <w:noProof/>
          <w:lang w:eastAsia="en-GB"/>
        </w:rPr>
        <mc:AlternateContent>
          <mc:Choice Requires="wps">
            <w:drawing>
              <wp:anchor distT="0" distB="0" distL="114300" distR="114300" simplePos="0" relativeHeight="251661312" behindDoc="0" locked="0" layoutInCell="1" allowOverlap="1" wp14:anchorId="30E1FAC0" wp14:editId="57542EDC">
                <wp:simplePos x="0" y="0"/>
                <wp:positionH relativeFrom="column">
                  <wp:posOffset>461010</wp:posOffset>
                </wp:positionH>
                <wp:positionV relativeFrom="paragraph">
                  <wp:posOffset>8890</wp:posOffset>
                </wp:positionV>
                <wp:extent cx="4460142" cy="902335"/>
                <wp:effectExtent l="0" t="0" r="0" b="0"/>
                <wp:wrapNone/>
                <wp:docPr id="15" name="Rectangle 15"/>
                <wp:cNvGraphicFramePr/>
                <a:graphic xmlns:a="http://schemas.openxmlformats.org/drawingml/2006/main">
                  <a:graphicData uri="http://schemas.microsoft.com/office/word/2010/wordprocessingShape">
                    <wps:wsp>
                      <wps:cNvSpPr/>
                      <wps:spPr>
                        <a:xfrm>
                          <a:off x="0" y="0"/>
                          <a:ext cx="4460142" cy="902335"/>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F9F3CF7" w14:textId="77777777" w:rsidR="005D6D45" w:rsidRPr="00EE7912" w:rsidRDefault="005D6D45" w:rsidP="005D6D45">
                            <w:pPr>
                              <w:spacing w:line="240" w:lineRule="auto"/>
                              <w:jc w:val="left"/>
                              <w:rPr>
                                <w:color w:val="003399" w:themeColor="accent1"/>
                                <w:sz w:val="40"/>
                                <w:szCs w:val="40"/>
                                <w14:textOutline w14:w="0" w14:cap="flat" w14:cmpd="sng" w14:algn="ctr">
                                  <w14:noFill/>
                                  <w14:prstDash w14:val="solid"/>
                                  <w14:round/>
                                </w14:textOutline>
                              </w:rPr>
                            </w:pPr>
                            <w:r>
                              <w:rPr>
                                <w:rFonts w:ascii="Arial" w:hAnsi="Arial"/>
                                <w:color w:val="003399" w:themeColor="accent1"/>
                                <w:sz w:val="40"/>
                                <w14:textOutline w14:w="0" w14:cap="flat" w14:cmpd="sng" w14:algn="ctr">
                                  <w14:noFill/>
                                  <w14:prstDash w14:val="solid"/>
                                  <w14:bevel/>
                                </w14:textOutline>
                              </w:rPr>
                              <w:t>→</w:t>
                            </w:r>
                            <w:r>
                              <w:rPr>
                                <w:color w:val="003399" w:themeColor="accent1"/>
                                <w:sz w:val="40"/>
                                <w14:textOutline w14:w="0" w14:cap="flat" w14:cmpd="sng" w14:algn="ctr">
                                  <w14:noFill/>
                                  <w14:prstDash w14:val="solid"/>
                                  <w14:bevel/>
                                </w14:textOutline>
                              </w:rPr>
                              <w:t xml:space="preserve"> 93,000 children</w:t>
                            </w:r>
                          </w:p>
                          <w:p w14:paraId="2AF2BBDB" w14:textId="77777777" w:rsidR="005D6D45" w:rsidRPr="00EE7912" w:rsidRDefault="005D6D45" w:rsidP="005D6D45">
                            <w:pPr>
                              <w:spacing w:line="240" w:lineRule="auto"/>
                              <w:jc w:val="left"/>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bevel/>
                                </w14:textOutline>
                              </w:rPr>
                              <w:t>Belgium aims to lift 93,000 children out of poverty by 2030.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1FAC0" id="Rectangle 15" o:spid="_x0000_s1026" style="position:absolute;left:0;text-align:left;margin-left:36.3pt;margin-top:.7pt;width:351.2pt;height:7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" fillcolor="#f2f2f2 [3052]" stroked="f" strokeweight="1pt">
                <v:textbox>
                  <w:txbxContent>
                    <w:p w14:paraId="4F9F3CF7" w14:textId="77777777" w:rsidR="005D6D45" w:rsidRPr="00EE7912" w:rsidRDefault="005D6D45" w:rsidP="005D6D45">
                      <w:pPr>
                        <w:spacing w:line="240" w:lineRule="auto"/>
                        <w:jc w:val="left"/>
                        <w:rPr>
                          <w:color w:val="003399" w:themeColor="accent1"/>
                          <w:sz w:val="40"/>
                          <w:szCs w:val="40"/>
                          <w14:textOutline w14:w="0" w14:cap="flat" w14:cmpd="sng" w14:algn="ctr">
                            <w14:noFill/>
                            <w14:prstDash w14:val="solid"/>
                            <w14:round/>
                          </w14:textOutline>
                        </w:rPr>
                      </w:pPr>
                      <w:r>
                        <w:rPr>
                          <w:rFonts w:ascii="Arial" w:hAnsi="Arial"/>
                          <w:color w:val="003399" w:themeColor="accent1"/>
                          <w:sz w:val="40"/>
                          <w14:textOutline w14:w="0" w14:cap="flat" w14:cmpd="sng" w14:algn="ctr">
                            <w14:noFill/>
                            <w14:prstDash w14:val="solid"/>
                            <w14:bevel/>
                          </w14:textOutline>
                        </w:rPr>
                        <w:t>→</w:t>
                      </w:r>
                      <w:r>
                        <w:rPr>
                          <w:color w:val="003399" w:themeColor="accent1"/>
                          <w:sz w:val="40"/>
                          <w14:textOutline w14:w="0" w14:cap="flat" w14:cmpd="sng" w14:algn="ctr">
                            <w14:noFill/>
                            <w14:prstDash w14:val="solid"/>
                            <w14:bevel/>
                          </w14:textOutline>
                        </w:rPr>
                        <w:t xml:space="preserve"> 93,000 children</w:t>
                      </w:r>
                    </w:p>
                    <w:p w14:paraId="2AF2BBDB" w14:textId="77777777" w:rsidR="005D6D45" w:rsidRPr="00EE7912" w:rsidRDefault="005D6D45" w:rsidP="005D6D45">
                      <w:pPr>
                        <w:spacing w:line="240" w:lineRule="auto"/>
                        <w:jc w:val="left"/>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bevel/>
                          </w14:textOutline>
                        </w:rPr>
                        <w:t>Belgium aims to lift 93,000 children out of poverty by 2030.</w:t>
                      </w:r>
                    </w:p>
                  </w:txbxContent>
                </v:textbox>
              </v:rect>
            </w:pict>
          </mc:Fallback>
        </mc:AlternateContent>
      </w:r>
      <w:r w:rsidR="00C87B84" w:rsidRPr="006846F9">
        <w:rPr>
          <w:color w:val="000000"/>
        </w:rPr>
        <w:br/>
      </w:r>
    </w:p>
    <w:p w14:paraId="4F37C2ED" w14:textId="77777777" w:rsidR="005D6D45" w:rsidRPr="006846F9" w:rsidRDefault="005D6D45" w:rsidP="005D6D45">
      <w:pPr>
        <w:spacing w:after="0" w:line="240" w:lineRule="auto"/>
        <w:rPr>
          <w:rFonts w:cstheme="minorHAnsi"/>
        </w:rPr>
      </w:pPr>
    </w:p>
    <w:p w14:paraId="35B68EFC" w14:textId="77777777" w:rsidR="007C5553" w:rsidRPr="006846F9" w:rsidRDefault="007C5553" w:rsidP="008D2941">
      <w:pPr>
        <w:widowControl/>
        <w:autoSpaceDE/>
        <w:autoSpaceDN/>
        <w:spacing w:after="160" w:line="259" w:lineRule="auto"/>
        <w:ind w:left="0" w:right="1938"/>
        <w:rPr>
          <w:rFonts w:ascii="Montserrat Black" w:eastAsiaTheme="majorEastAsia" w:hAnsi="Montserrat Black" w:cstheme="majorBidi"/>
          <w:color w:val="002672" w:themeColor="accent1" w:themeShade="BF"/>
          <w:sz w:val="32"/>
        </w:rPr>
      </w:pPr>
    </w:p>
    <w:p w14:paraId="0637D351" w14:textId="2ADB2F69" w:rsidR="008D2941" w:rsidRPr="006846F9" w:rsidRDefault="008D2941" w:rsidP="008D2941">
      <w:pPr>
        <w:widowControl/>
        <w:autoSpaceDE/>
        <w:autoSpaceDN/>
        <w:spacing w:after="160" w:line="259" w:lineRule="auto"/>
        <w:ind w:left="0" w:right="1938"/>
        <w:rPr>
          <w:rFonts w:ascii="Montserrat Black" w:eastAsiaTheme="majorEastAsia" w:hAnsi="Montserrat Black" w:cstheme="majorBidi"/>
          <w:color w:val="002672" w:themeColor="accent1" w:themeShade="BF"/>
          <w:sz w:val="32"/>
        </w:rPr>
      </w:pPr>
      <w:r w:rsidRPr="006846F9">
        <w:rPr>
          <w:rFonts w:ascii="Montserrat Black" w:hAnsi="Montserrat Black"/>
          <w:color w:val="002672" w:themeColor="accent1" w:themeShade="BF"/>
          <w:sz w:val="32"/>
        </w:rPr>
        <w:t>Where are we now?</w:t>
      </w:r>
    </w:p>
    <w:p w14:paraId="2571C82F" w14:textId="15FA6341" w:rsidR="009C61AE" w:rsidRPr="006846F9" w:rsidRDefault="00CD5206" w:rsidP="00162494">
      <w:pPr>
        <w:spacing w:after="0" w:line="240" w:lineRule="auto"/>
        <w:rPr>
          <w:rFonts w:cstheme="minorHAnsi"/>
        </w:rPr>
      </w:pPr>
      <w:r w:rsidRPr="006846F9">
        <w:t xml:space="preserve">The federal government and federated entities have taken various measures to meet the requirements of the European Child Guarantee, focusing on the prevention of child poverty, access to essential services and education for children and young people. </w:t>
      </w:r>
    </w:p>
    <w:p w14:paraId="650D41C4" w14:textId="77777777" w:rsidR="00AE77B3" w:rsidRPr="006846F9" w:rsidRDefault="00AE77B3" w:rsidP="00162494">
      <w:pPr>
        <w:spacing w:after="0" w:line="240" w:lineRule="auto"/>
        <w:rPr>
          <w:rFonts w:cstheme="minorHAnsi"/>
        </w:rPr>
      </w:pPr>
    </w:p>
    <w:p w14:paraId="48A0D5D1" w14:textId="77777777" w:rsidR="00AE77B3" w:rsidRPr="006846F9" w:rsidRDefault="00AE77B3" w:rsidP="00162494">
      <w:pPr>
        <w:spacing w:after="0" w:line="240" w:lineRule="auto"/>
        <w:rPr>
          <w:rFonts w:cstheme="minorHAnsi"/>
        </w:rPr>
      </w:pPr>
      <w:r w:rsidRPr="006846F9">
        <w:t xml:space="preserve">A report, published in May 2022, draws up a non-exhaustive inventory of actions taken or to be taken at federal, community and regional level. </w:t>
      </w:r>
    </w:p>
    <w:p w14:paraId="5D37960E" w14:textId="77777777" w:rsidR="00AE77B3" w:rsidRPr="006846F9" w:rsidRDefault="00AE77B3" w:rsidP="00690AA3">
      <w:pPr>
        <w:spacing w:after="0" w:line="240" w:lineRule="auto"/>
        <w:rPr>
          <w:rFonts w:cstheme="minorHAnsi"/>
        </w:rPr>
      </w:pPr>
    </w:p>
    <w:p w14:paraId="38847CD7" w14:textId="77777777" w:rsidR="00AE77B3" w:rsidRPr="006846F9" w:rsidRDefault="00AE77B3" w:rsidP="00690AA3">
      <w:pPr>
        <w:pStyle w:val="Paragraphedeliste"/>
        <w:widowControl/>
        <w:numPr>
          <w:ilvl w:val="0"/>
          <w:numId w:val="8"/>
        </w:numPr>
        <w:autoSpaceDE/>
        <w:autoSpaceDN/>
        <w:spacing w:after="0" w:line="240" w:lineRule="auto"/>
        <w:ind w:left="714" w:rightChars="126" w:right="328" w:hanging="357"/>
        <w:jc w:val="left"/>
        <w:rPr>
          <w:rFonts w:cstheme="minorHAnsi"/>
          <w:i/>
          <w:iCs/>
        </w:rPr>
      </w:pPr>
      <w:r w:rsidRPr="006846F9">
        <w:rPr>
          <w:i/>
        </w:rPr>
        <w:t xml:space="preserve">The list can be viewed at the following link: </w:t>
      </w:r>
      <w:hyperlink r:id="rId24" w:history="1">
        <w:r w:rsidRPr="006846F9">
          <w:rPr>
            <w:rStyle w:val="Lienhypertexte"/>
            <w:i/>
          </w:rPr>
          <w:t>https://www.mi-is.be/en/european-child-guarantee-belgian-national-action-plan</w:t>
        </w:r>
      </w:hyperlink>
      <w:r w:rsidRPr="006846F9">
        <w:rPr>
          <w:i/>
        </w:rPr>
        <w:t xml:space="preserve"> </w:t>
      </w:r>
    </w:p>
    <w:p w14:paraId="69C5D1C4" w14:textId="77777777" w:rsidR="00AE77B3" w:rsidRPr="006846F9" w:rsidRDefault="00AE77B3" w:rsidP="00690AA3">
      <w:pPr>
        <w:spacing w:after="0" w:line="240" w:lineRule="auto"/>
        <w:ind w:rightChars="714" w:right="1856"/>
        <w:rPr>
          <w:rFonts w:cs="Segoe UI"/>
          <w:color w:val="0D0D0D"/>
        </w:rPr>
      </w:pPr>
    </w:p>
    <w:p w14:paraId="02DE2E97" w14:textId="77777777" w:rsidR="009C61AE" w:rsidRPr="006846F9" w:rsidRDefault="009C61AE" w:rsidP="00690AA3">
      <w:pPr>
        <w:spacing w:after="0" w:line="240" w:lineRule="auto"/>
        <w:ind w:rightChars="714" w:right="1856"/>
        <w:rPr>
          <w:rFonts w:cs="Segoe UI"/>
          <w:color w:val="0D0D0D"/>
          <w:highlight w:val="yellow"/>
        </w:rPr>
      </w:pPr>
    </w:p>
    <w:p w14:paraId="5504E5EB" w14:textId="77777777" w:rsidR="006846F9" w:rsidRDefault="006846F9">
      <w:pPr>
        <w:widowControl/>
        <w:autoSpaceDE/>
        <w:autoSpaceDN/>
        <w:spacing w:after="160" w:line="259" w:lineRule="auto"/>
        <w:ind w:left="0" w:right="0"/>
        <w:jc w:val="left"/>
        <w:rPr>
          <w:color w:val="0D0D0D"/>
          <w:u w:val="single"/>
        </w:rPr>
      </w:pPr>
      <w:r>
        <w:rPr>
          <w:color w:val="0D0D0D"/>
          <w:u w:val="single"/>
        </w:rPr>
        <w:br w:type="page"/>
      </w:r>
    </w:p>
    <w:p w14:paraId="379DEA3D" w14:textId="5396A355" w:rsidR="00B67126" w:rsidRPr="006846F9" w:rsidRDefault="00B67126" w:rsidP="00690AA3">
      <w:pPr>
        <w:spacing w:after="0" w:line="240" w:lineRule="auto"/>
        <w:ind w:rightChars="714" w:right="1856"/>
        <w:rPr>
          <w:rFonts w:cs="Segoe UI"/>
          <w:color w:val="0D0D0D"/>
          <w:u w:val="single"/>
        </w:rPr>
      </w:pPr>
      <w:r w:rsidRPr="006846F9">
        <w:rPr>
          <w:color w:val="0D0D0D"/>
          <w:u w:val="single"/>
        </w:rPr>
        <w:t>Here is a summary of the main initiatives:</w:t>
      </w:r>
    </w:p>
    <w:p w14:paraId="2F864D43" w14:textId="77777777" w:rsidR="009C61AE" w:rsidRPr="006846F9" w:rsidRDefault="009C61AE" w:rsidP="00690AA3">
      <w:pPr>
        <w:spacing w:after="0" w:line="240" w:lineRule="auto"/>
        <w:ind w:left="720" w:rightChars="714" w:right="1856"/>
        <w:rPr>
          <w:color w:val="2870FF" w:themeColor="accent1" w:themeTint="99"/>
          <w:highlight w:val="yellow"/>
        </w:rPr>
      </w:pPr>
    </w:p>
    <w:p w14:paraId="03BE76DD" w14:textId="77777777" w:rsidR="009C61AE" w:rsidRPr="006846F9" w:rsidRDefault="009C61AE" w:rsidP="00162494">
      <w:pPr>
        <w:widowControl/>
        <w:numPr>
          <w:ilvl w:val="0"/>
          <w:numId w:val="15"/>
        </w:numPr>
        <w:tabs>
          <w:tab w:val="clear" w:pos="720"/>
          <w:tab w:val="num" w:pos="947"/>
        </w:tabs>
        <w:autoSpaceDE/>
        <w:autoSpaceDN/>
        <w:spacing w:after="0" w:line="240" w:lineRule="auto"/>
        <w:ind w:left="947"/>
        <w:jc w:val="left"/>
        <w:textAlignment w:val="center"/>
        <w:rPr>
          <w:rFonts w:eastAsia="Times New Roman" w:cs="Calibri"/>
          <w:color w:val="auto"/>
        </w:rPr>
      </w:pPr>
      <w:r w:rsidRPr="006846F9">
        <w:rPr>
          <w:b/>
          <w:color w:val="auto"/>
          <w:shd w:val="clear" w:color="auto" w:fill="FFFFFF"/>
        </w:rPr>
        <w:t>Outreach and raising awareness</w:t>
      </w:r>
      <w:r w:rsidRPr="006846F9">
        <w:rPr>
          <w:color w:val="auto"/>
          <w:shd w:val="clear" w:color="auto" w:fill="FFFFFF"/>
        </w:rPr>
        <w:t>:</w:t>
      </w:r>
    </w:p>
    <w:p w14:paraId="74C61380" w14:textId="61CAE300" w:rsidR="009C61AE" w:rsidRPr="006846F9" w:rsidRDefault="009C61AE" w:rsidP="00162494">
      <w:pPr>
        <w:widowControl/>
        <w:autoSpaceDE/>
        <w:autoSpaceDN/>
        <w:spacing w:after="0" w:line="240" w:lineRule="auto"/>
        <w:ind w:left="947"/>
        <w:textAlignment w:val="center"/>
        <w:rPr>
          <w:rFonts w:eastAsia="Times New Roman" w:cs="Calibri"/>
          <w:color w:val="auto"/>
          <w:shd w:val="clear" w:color="auto" w:fill="FFFFFF"/>
        </w:rPr>
      </w:pPr>
      <w:r w:rsidRPr="006846F9">
        <w:rPr>
          <w:color w:val="auto"/>
          <w:shd w:val="clear" w:color="auto" w:fill="FFFFFF"/>
        </w:rPr>
        <w:t>Awareness-raising initiatives have been launched to inform children and their parents about their social rights.</w:t>
      </w:r>
    </w:p>
    <w:p w14:paraId="0DADCC6B" w14:textId="77777777" w:rsidR="00C53CC8" w:rsidRPr="006846F9" w:rsidRDefault="00C53CC8" w:rsidP="00162494">
      <w:pPr>
        <w:widowControl/>
        <w:autoSpaceDE/>
        <w:autoSpaceDN/>
        <w:spacing w:after="0" w:line="240" w:lineRule="auto"/>
        <w:textAlignment w:val="center"/>
        <w:rPr>
          <w:rFonts w:eastAsia="Times New Roman" w:cs="Calibri"/>
          <w:color w:val="auto"/>
        </w:rPr>
      </w:pPr>
    </w:p>
    <w:p w14:paraId="45C03BFA" w14:textId="77777777" w:rsidR="009C61AE" w:rsidRPr="006846F9" w:rsidRDefault="009C61AE" w:rsidP="00162494">
      <w:pPr>
        <w:widowControl/>
        <w:numPr>
          <w:ilvl w:val="0"/>
          <w:numId w:val="15"/>
        </w:numPr>
        <w:tabs>
          <w:tab w:val="clear" w:pos="720"/>
          <w:tab w:val="num" w:pos="947"/>
        </w:tabs>
        <w:autoSpaceDE/>
        <w:autoSpaceDN/>
        <w:spacing w:after="0" w:line="240" w:lineRule="auto"/>
        <w:ind w:left="947"/>
        <w:textAlignment w:val="center"/>
        <w:rPr>
          <w:rFonts w:eastAsia="Times New Roman" w:cs="Calibri"/>
          <w:color w:val="auto"/>
        </w:rPr>
      </w:pPr>
      <w:r w:rsidRPr="006846F9">
        <w:rPr>
          <w:b/>
          <w:color w:val="auto"/>
          <w:shd w:val="clear" w:color="auto" w:fill="FFFFFF"/>
        </w:rPr>
        <w:t>Prevention of child poverty</w:t>
      </w:r>
      <w:r w:rsidRPr="006846F9">
        <w:rPr>
          <w:color w:val="auto"/>
          <w:shd w:val="clear" w:color="auto" w:fill="FFFFFF"/>
        </w:rPr>
        <w:t>:</w:t>
      </w:r>
    </w:p>
    <w:p w14:paraId="6DE71B18" w14:textId="448BBF69" w:rsidR="009C61AE" w:rsidRPr="006846F9" w:rsidRDefault="009C61AE" w:rsidP="00162494">
      <w:pPr>
        <w:widowControl/>
        <w:autoSpaceDE/>
        <w:autoSpaceDN/>
        <w:spacing w:after="0" w:line="240" w:lineRule="auto"/>
        <w:ind w:left="947"/>
        <w:textAlignment w:val="center"/>
        <w:rPr>
          <w:rFonts w:eastAsia="Times New Roman" w:cs="Calibri"/>
          <w:color w:val="auto"/>
          <w:shd w:val="clear" w:color="auto" w:fill="FFFFFF"/>
        </w:rPr>
      </w:pPr>
      <w:r w:rsidRPr="006846F9">
        <w:rPr>
          <w:color w:val="auto"/>
          <w:shd w:val="clear" w:color="auto" w:fill="FFFFFF"/>
        </w:rPr>
        <w:t>Communities and Regions focus on preventing child poverty by raising awareness among all those in contact with children and their parents, including public services, associations, crèches and schools. Efforts are made to detect and prevent poverty as early as possible.</w:t>
      </w:r>
    </w:p>
    <w:p w14:paraId="78756C28" w14:textId="77777777" w:rsidR="00C53CC8" w:rsidRPr="006846F9" w:rsidRDefault="00C53CC8" w:rsidP="00162494">
      <w:pPr>
        <w:widowControl/>
        <w:autoSpaceDE/>
        <w:autoSpaceDN/>
        <w:spacing w:after="0" w:line="240" w:lineRule="auto"/>
        <w:jc w:val="left"/>
        <w:textAlignment w:val="center"/>
        <w:rPr>
          <w:rFonts w:eastAsia="Times New Roman" w:cs="Calibri"/>
          <w:color w:val="auto"/>
        </w:rPr>
      </w:pPr>
    </w:p>
    <w:p w14:paraId="27B9745B" w14:textId="4A9836B7" w:rsidR="009C61AE" w:rsidRPr="006846F9" w:rsidRDefault="00951963" w:rsidP="00162494">
      <w:pPr>
        <w:widowControl/>
        <w:numPr>
          <w:ilvl w:val="0"/>
          <w:numId w:val="15"/>
        </w:numPr>
        <w:tabs>
          <w:tab w:val="clear" w:pos="720"/>
          <w:tab w:val="num" w:pos="947"/>
        </w:tabs>
        <w:autoSpaceDE/>
        <w:autoSpaceDN/>
        <w:spacing w:after="0" w:line="240" w:lineRule="auto"/>
        <w:ind w:left="947"/>
        <w:jc w:val="left"/>
        <w:textAlignment w:val="center"/>
        <w:rPr>
          <w:rFonts w:eastAsia="Times New Roman" w:cs="Calibri"/>
          <w:b/>
          <w:bCs/>
          <w:color w:val="auto"/>
        </w:rPr>
      </w:pPr>
      <w:r w:rsidRPr="006846F9">
        <w:rPr>
          <w:b/>
          <w:color w:val="auto"/>
          <w:shd w:val="clear" w:color="auto" w:fill="FFFFFF"/>
        </w:rPr>
        <w:t xml:space="preserve">Financial support: </w:t>
      </w:r>
    </w:p>
    <w:p w14:paraId="0A2C6683" w14:textId="3139CBB9" w:rsidR="00096975" w:rsidRPr="006846F9" w:rsidRDefault="00096975" w:rsidP="00162494">
      <w:pPr>
        <w:widowControl/>
        <w:autoSpaceDE/>
        <w:autoSpaceDN/>
        <w:spacing w:after="0" w:line="240" w:lineRule="auto"/>
        <w:ind w:left="947"/>
        <w:textAlignment w:val="center"/>
        <w:rPr>
          <w:rFonts w:eastAsia="Times New Roman" w:cs="Calibri"/>
          <w:color w:val="auto"/>
          <w:shd w:val="clear" w:color="auto" w:fill="FFFFFF"/>
        </w:rPr>
      </w:pPr>
      <w:r w:rsidRPr="006846F9">
        <w:rPr>
          <w:color w:val="auto"/>
          <w:shd w:val="clear" w:color="auto" w:fill="FFFFFF"/>
        </w:rPr>
        <w:t>At federal level, a budget of around €2.2 million was released between 2021 and 2023 to enable the Public Centres for Social Welfare (PCSWs) to help the most vulnerable families. In collaboration with the National Lottery, a call for projects to combat child poverty</w:t>
      </w:r>
      <w:r w:rsidRPr="006846F9">
        <w:rPr>
          <w:color w:val="auto"/>
        </w:rPr>
        <w:t xml:space="preserve"> was launched in 2023. This enabled 62 projects to be subsidised in Belgium, amounting to almost €1,200,000. A new call for projects on the same theme was launched in early 2024, with a budget of €1,800,000</w:t>
      </w:r>
      <w:r w:rsidR="00E42EB2" w:rsidRPr="006846F9">
        <w:rPr>
          <w:rStyle w:val="Appelnotedebasdep"/>
          <w:color w:val="auto"/>
        </w:rPr>
        <w:footnoteReference w:id="5"/>
      </w:r>
      <w:r w:rsidRPr="006846F9">
        <w:rPr>
          <w:color w:val="auto"/>
        </w:rPr>
        <w:t xml:space="preserve">. </w:t>
      </w:r>
    </w:p>
    <w:p w14:paraId="1C2F8A5B" w14:textId="77777777" w:rsidR="00C53CC8" w:rsidRPr="006846F9" w:rsidRDefault="00C53CC8" w:rsidP="00162494">
      <w:pPr>
        <w:widowControl/>
        <w:autoSpaceDE/>
        <w:autoSpaceDN/>
        <w:spacing w:after="0" w:line="240" w:lineRule="auto"/>
        <w:textAlignment w:val="center"/>
        <w:rPr>
          <w:rFonts w:eastAsia="Times New Roman" w:cs="Calibri"/>
          <w:color w:val="auto"/>
        </w:rPr>
      </w:pPr>
    </w:p>
    <w:p w14:paraId="20740730" w14:textId="77777777" w:rsidR="00162494" w:rsidRPr="006846F9" w:rsidRDefault="00162494" w:rsidP="00162494">
      <w:pPr>
        <w:widowControl/>
        <w:autoSpaceDE/>
        <w:autoSpaceDN/>
        <w:spacing w:after="0" w:line="240" w:lineRule="auto"/>
        <w:textAlignment w:val="center"/>
        <w:rPr>
          <w:rFonts w:eastAsia="Times New Roman" w:cs="Calibri"/>
          <w:color w:val="auto"/>
        </w:rPr>
      </w:pPr>
    </w:p>
    <w:p w14:paraId="04D61E83" w14:textId="77777777" w:rsidR="009C61AE" w:rsidRPr="006846F9" w:rsidRDefault="009C61AE" w:rsidP="00162494">
      <w:pPr>
        <w:widowControl/>
        <w:numPr>
          <w:ilvl w:val="0"/>
          <w:numId w:val="15"/>
        </w:numPr>
        <w:tabs>
          <w:tab w:val="clear" w:pos="720"/>
          <w:tab w:val="num" w:pos="947"/>
        </w:tabs>
        <w:autoSpaceDE/>
        <w:autoSpaceDN/>
        <w:spacing w:after="0" w:line="240" w:lineRule="auto"/>
        <w:ind w:left="947"/>
        <w:textAlignment w:val="center"/>
        <w:rPr>
          <w:rFonts w:eastAsia="Times New Roman" w:cs="Calibri"/>
          <w:b/>
          <w:bCs/>
          <w:color w:val="auto"/>
        </w:rPr>
      </w:pPr>
      <w:r w:rsidRPr="006846F9">
        <w:rPr>
          <w:b/>
          <w:color w:val="auto"/>
          <w:shd w:val="clear" w:color="auto" w:fill="FFFFFF"/>
        </w:rPr>
        <w:t xml:space="preserve">Enhancing local services: </w:t>
      </w:r>
    </w:p>
    <w:p w14:paraId="74672346" w14:textId="31045201" w:rsidR="009C61AE" w:rsidRPr="006846F9" w:rsidRDefault="009C61AE" w:rsidP="00162494">
      <w:pPr>
        <w:widowControl/>
        <w:autoSpaceDE/>
        <w:autoSpaceDN/>
        <w:spacing w:after="0" w:line="240" w:lineRule="auto"/>
        <w:ind w:left="947"/>
        <w:textAlignment w:val="center"/>
        <w:rPr>
          <w:rFonts w:eastAsia="Times New Roman" w:cs="Calibri"/>
          <w:color w:val="auto"/>
          <w:shd w:val="clear" w:color="auto" w:fill="FFFFFF"/>
        </w:rPr>
      </w:pPr>
      <w:r w:rsidRPr="006846F9">
        <w:rPr>
          <w:color w:val="auto"/>
          <w:shd w:val="clear" w:color="auto" w:fill="FFFFFF"/>
        </w:rPr>
        <w:t>The Communities and Regions strengthen local cooperation between local players to provide appropriate additional support and services for children in vulnerable situations. Initiatives have been launched to strengthen the supply of directly accessible assistance and improve access to healthcare and social services.</w:t>
      </w:r>
    </w:p>
    <w:p w14:paraId="0F387416" w14:textId="77777777" w:rsidR="00C53CC8" w:rsidRPr="006846F9" w:rsidRDefault="00C53CC8" w:rsidP="00162494">
      <w:pPr>
        <w:widowControl/>
        <w:autoSpaceDE/>
        <w:autoSpaceDN/>
        <w:spacing w:after="0" w:line="240" w:lineRule="auto"/>
        <w:ind w:left="947"/>
        <w:textAlignment w:val="center"/>
        <w:rPr>
          <w:rFonts w:eastAsia="Times New Roman" w:cs="Calibri"/>
          <w:color w:val="auto"/>
        </w:rPr>
      </w:pPr>
    </w:p>
    <w:p w14:paraId="0619FC8E" w14:textId="77777777" w:rsidR="009C61AE" w:rsidRPr="006846F9" w:rsidRDefault="009C61AE" w:rsidP="00162494">
      <w:pPr>
        <w:widowControl/>
        <w:numPr>
          <w:ilvl w:val="0"/>
          <w:numId w:val="15"/>
        </w:numPr>
        <w:tabs>
          <w:tab w:val="clear" w:pos="720"/>
          <w:tab w:val="num" w:pos="947"/>
        </w:tabs>
        <w:autoSpaceDE/>
        <w:autoSpaceDN/>
        <w:spacing w:after="0" w:line="240" w:lineRule="auto"/>
        <w:ind w:left="947"/>
        <w:textAlignment w:val="center"/>
        <w:rPr>
          <w:rFonts w:eastAsia="Times New Roman" w:cs="Calibri"/>
          <w:b/>
          <w:bCs/>
          <w:color w:val="auto"/>
        </w:rPr>
      </w:pPr>
      <w:r w:rsidRPr="006846F9">
        <w:rPr>
          <w:b/>
          <w:color w:val="auto"/>
          <w:shd w:val="clear" w:color="auto" w:fill="FFFFFF"/>
        </w:rPr>
        <w:t xml:space="preserve">Awareness and education: </w:t>
      </w:r>
    </w:p>
    <w:p w14:paraId="33C1207A" w14:textId="6576AEEA" w:rsidR="009C61AE" w:rsidRPr="006846F9" w:rsidRDefault="009C61AE" w:rsidP="00162494">
      <w:pPr>
        <w:widowControl/>
        <w:autoSpaceDE/>
        <w:autoSpaceDN/>
        <w:spacing w:after="0" w:line="240" w:lineRule="auto"/>
        <w:ind w:left="947"/>
        <w:textAlignment w:val="center"/>
        <w:rPr>
          <w:rFonts w:eastAsia="Times New Roman" w:cs="Calibri"/>
          <w:color w:val="auto"/>
          <w:shd w:val="clear" w:color="auto" w:fill="FFFFFF"/>
        </w:rPr>
      </w:pPr>
      <w:r w:rsidRPr="006846F9">
        <w:rPr>
          <w:color w:val="auto"/>
          <w:shd w:val="clear" w:color="auto" w:fill="FFFFFF"/>
        </w:rPr>
        <w:t>Awareness and education programmes have been set up to inform children and young people about their rights, as well as topics such as mental health, online safety and drug prevention. Initiatives have also been launched to support education, as well as sporting and cultural activities for disadvantaged children.</w:t>
      </w:r>
    </w:p>
    <w:p w14:paraId="0037BC4F" w14:textId="77777777" w:rsidR="00C53CC8" w:rsidRPr="006846F9" w:rsidRDefault="00C53CC8" w:rsidP="00162494">
      <w:pPr>
        <w:widowControl/>
        <w:autoSpaceDE/>
        <w:autoSpaceDN/>
        <w:spacing w:after="0" w:line="240" w:lineRule="auto"/>
        <w:textAlignment w:val="center"/>
        <w:rPr>
          <w:rFonts w:eastAsia="Times New Roman" w:cs="Calibri"/>
          <w:color w:val="auto"/>
        </w:rPr>
      </w:pPr>
    </w:p>
    <w:p w14:paraId="01B7247C" w14:textId="77777777" w:rsidR="009C61AE" w:rsidRPr="006846F9" w:rsidRDefault="009C61AE" w:rsidP="00162494">
      <w:pPr>
        <w:widowControl/>
        <w:numPr>
          <w:ilvl w:val="0"/>
          <w:numId w:val="15"/>
        </w:numPr>
        <w:tabs>
          <w:tab w:val="clear" w:pos="720"/>
          <w:tab w:val="num" w:pos="947"/>
        </w:tabs>
        <w:autoSpaceDE/>
        <w:autoSpaceDN/>
        <w:spacing w:after="0" w:line="240" w:lineRule="auto"/>
        <w:ind w:left="947"/>
        <w:textAlignment w:val="center"/>
        <w:rPr>
          <w:rFonts w:eastAsia="Times New Roman" w:cs="Calibri"/>
          <w:b/>
          <w:bCs/>
          <w:color w:val="auto"/>
        </w:rPr>
      </w:pPr>
      <w:r w:rsidRPr="006846F9">
        <w:rPr>
          <w:b/>
          <w:color w:val="auto"/>
          <w:shd w:val="clear" w:color="auto" w:fill="FFFFFF"/>
        </w:rPr>
        <w:t xml:space="preserve">Involvement of stakeholders: </w:t>
      </w:r>
    </w:p>
    <w:p w14:paraId="3F2B3400" w14:textId="77777777" w:rsidR="008A1432" w:rsidRPr="006846F9" w:rsidRDefault="00F57451" w:rsidP="00162494">
      <w:pPr>
        <w:spacing w:after="0" w:line="240" w:lineRule="auto"/>
        <w:ind w:left="947"/>
        <w:rPr>
          <w:color w:val="auto"/>
        </w:rPr>
      </w:pPr>
      <w:r w:rsidRPr="006846F9">
        <w:rPr>
          <w:color w:val="auto"/>
        </w:rPr>
        <w:t xml:space="preserve">The PPS Social Integration organised four seminars in 2023, each focusing on one of the themes of the European Child Guarantee. The federated entities have mandated delegations made up of experts from administrations, civil society organisations, universities, etc. </w:t>
      </w:r>
    </w:p>
    <w:p w14:paraId="2C19A6B0" w14:textId="3309EF67" w:rsidR="00770707" w:rsidRPr="006846F9" w:rsidRDefault="008A1432" w:rsidP="00162494">
      <w:pPr>
        <w:spacing w:after="0" w:line="240" w:lineRule="auto"/>
        <w:ind w:left="947"/>
        <w:rPr>
          <w:rFonts w:cstheme="minorHAnsi"/>
          <w:color w:val="auto"/>
        </w:rPr>
      </w:pPr>
      <w:r w:rsidRPr="006846F9">
        <w:rPr>
          <w:color w:val="auto"/>
        </w:rPr>
        <w:t xml:space="preserve">These meetings enabled us to start monitoring the Plan's implementation in a coordinated manner, and to draw up a review of child poverty in Belgium, and more specifically of the challenges that will need to be met in the future. </w:t>
      </w:r>
    </w:p>
    <w:p w14:paraId="793CC9E1" w14:textId="77777777" w:rsidR="00770707" w:rsidRPr="006846F9" w:rsidRDefault="00770707" w:rsidP="00E22866">
      <w:pPr>
        <w:widowControl/>
        <w:autoSpaceDE/>
        <w:autoSpaceDN/>
        <w:spacing w:after="0" w:line="240" w:lineRule="auto"/>
        <w:ind w:left="0" w:rightChars="126" w:right="328"/>
        <w:textAlignment w:val="center"/>
        <w:rPr>
          <w:rFonts w:eastAsia="Times New Roman" w:cs="Calibri"/>
          <w:color w:val="auto"/>
        </w:rPr>
      </w:pPr>
    </w:p>
    <w:p w14:paraId="0C851266" w14:textId="60915B66" w:rsidR="00E22866" w:rsidRPr="006846F9" w:rsidRDefault="00E22866" w:rsidP="00E22866">
      <w:pPr>
        <w:widowControl/>
        <w:autoSpaceDE/>
        <w:autoSpaceDN/>
        <w:spacing w:after="160" w:line="259" w:lineRule="auto"/>
        <w:ind w:left="0" w:right="1938"/>
        <w:rPr>
          <w:rFonts w:ascii="Montserrat Black" w:eastAsiaTheme="majorEastAsia" w:hAnsi="Montserrat Black" w:cstheme="majorBidi"/>
          <w:color w:val="002672" w:themeColor="accent1" w:themeShade="BF"/>
          <w:sz w:val="32"/>
        </w:rPr>
      </w:pPr>
      <w:r w:rsidRPr="006846F9">
        <w:rPr>
          <w:rFonts w:ascii="Montserrat Black" w:hAnsi="Montserrat Black"/>
          <w:color w:val="002672" w:themeColor="accent1" w:themeShade="BF"/>
          <w:sz w:val="32"/>
        </w:rPr>
        <w:t>What are the challenges ahead?</w:t>
      </w:r>
    </w:p>
    <w:p w14:paraId="1F3211EB" w14:textId="442B672F" w:rsidR="00D50F67" w:rsidRPr="006846F9" w:rsidRDefault="00D50F67" w:rsidP="00D50F67">
      <w:pPr>
        <w:spacing w:after="0" w:line="240" w:lineRule="auto"/>
        <w:rPr>
          <w:rFonts w:cstheme="minorHAnsi"/>
          <w:color w:val="auto"/>
        </w:rPr>
      </w:pPr>
      <w:r w:rsidRPr="006846F9">
        <w:rPr>
          <w:color w:val="auto"/>
        </w:rPr>
        <w:t>One of the main lessons learned from these seminars is the importance of coordination and communication to successfully implement the Child Guarantee in Belgium.</w:t>
      </w:r>
    </w:p>
    <w:p w14:paraId="405261C8" w14:textId="77777777" w:rsidR="00D50F67" w:rsidRPr="006846F9" w:rsidRDefault="00D50F67" w:rsidP="00E22866">
      <w:pPr>
        <w:spacing w:line="240" w:lineRule="auto"/>
        <w:rPr>
          <w:color w:val="auto"/>
        </w:rPr>
      </w:pPr>
    </w:p>
    <w:p w14:paraId="0EA931AA" w14:textId="2D4CD311" w:rsidR="00E22866" w:rsidRPr="006846F9" w:rsidRDefault="00E22866" w:rsidP="00E8497C">
      <w:pPr>
        <w:spacing w:after="0" w:line="240" w:lineRule="auto"/>
        <w:rPr>
          <w:color w:val="auto"/>
        </w:rPr>
      </w:pPr>
      <w:r w:rsidRPr="006846F9">
        <w:rPr>
          <w:color w:val="auto"/>
        </w:rPr>
        <w:t xml:space="preserve">In the future, particular attention will be paid to gathering administrative data which, to date, is insufficient and too dispersed between the various levels of authority. The aim will be to bring together all existing information to provide a global view of all actions and their impact on the Belgian territory as a whole. </w:t>
      </w:r>
      <w:r w:rsidR="0003178D" w:rsidRPr="006846F9">
        <w:rPr>
          <w:color w:val="auto"/>
        </w:rPr>
        <w:br/>
      </w:r>
      <w:r w:rsidRPr="006846F9">
        <w:rPr>
          <w:color w:val="auto"/>
        </w:rPr>
        <w:t xml:space="preserve">The contact persons from each federated entity have been asked to facilitate the collection of this data and an exercise to map the information has already been launched. This mapping will enable better monitoring of the target groups and the impact of the various actions implemented. </w:t>
      </w:r>
    </w:p>
    <w:p w14:paraId="6B0F0037" w14:textId="77777777" w:rsidR="00CD5206" w:rsidRPr="006846F9" w:rsidRDefault="00CD5206" w:rsidP="00E8497C">
      <w:pPr>
        <w:spacing w:after="0" w:line="240" w:lineRule="auto"/>
        <w:ind w:left="0"/>
        <w:rPr>
          <w:color w:val="auto"/>
        </w:rPr>
      </w:pPr>
    </w:p>
    <w:p w14:paraId="621DF3CF" w14:textId="77777777" w:rsidR="00D84EB9" w:rsidRPr="006846F9" w:rsidRDefault="0003178D" w:rsidP="00E8497C">
      <w:pPr>
        <w:spacing w:after="0" w:line="240" w:lineRule="auto"/>
        <w:rPr>
          <w:color w:val="auto"/>
        </w:rPr>
      </w:pPr>
      <w:r w:rsidRPr="006846F9">
        <w:rPr>
          <w:color w:val="auto"/>
        </w:rPr>
        <w:t>In addition, Belgium wishes to capitalise on the momentum generated by the seminars, and maintain a regular forum for exchange between the many experts, political representatives, representatives of civil organisations and academics who have taken part in these meetings:</w:t>
      </w:r>
    </w:p>
    <w:p w14:paraId="317124B2" w14:textId="77777777" w:rsidR="00D84EB9" w:rsidRPr="006846F9" w:rsidRDefault="0003178D" w:rsidP="00E8497C">
      <w:pPr>
        <w:pStyle w:val="Paragraphedeliste"/>
        <w:numPr>
          <w:ilvl w:val="0"/>
          <w:numId w:val="17"/>
        </w:numPr>
        <w:spacing w:after="0" w:line="240" w:lineRule="auto"/>
        <w:rPr>
          <w:rFonts w:cstheme="minorHAnsi"/>
          <w:color w:val="auto"/>
        </w:rPr>
      </w:pPr>
      <w:r w:rsidRPr="006846F9">
        <w:rPr>
          <w:color w:val="auto"/>
        </w:rPr>
        <w:t xml:space="preserve">To enable close dialogue with a view to formulating common, achievable recommendations </w:t>
      </w:r>
    </w:p>
    <w:p w14:paraId="10000A01" w14:textId="77777777" w:rsidR="00D84EB9" w:rsidRPr="006846F9" w:rsidRDefault="00D84EB9" w:rsidP="00E8497C">
      <w:pPr>
        <w:pStyle w:val="Paragraphedeliste"/>
        <w:numPr>
          <w:ilvl w:val="0"/>
          <w:numId w:val="17"/>
        </w:numPr>
        <w:spacing w:after="0" w:line="240" w:lineRule="auto"/>
        <w:rPr>
          <w:rFonts w:cstheme="minorHAnsi"/>
          <w:color w:val="auto"/>
        </w:rPr>
      </w:pPr>
      <w:r w:rsidRPr="006846F9">
        <w:rPr>
          <w:color w:val="auto"/>
        </w:rPr>
        <w:t>To enable the implementation of further initiatives within each level of authority.</w:t>
      </w:r>
    </w:p>
    <w:p w14:paraId="211E3E29" w14:textId="77777777" w:rsidR="00E84C3B" w:rsidRPr="006846F9" w:rsidRDefault="00E84C3B" w:rsidP="00E8497C">
      <w:pPr>
        <w:spacing w:after="0" w:line="240" w:lineRule="auto"/>
        <w:rPr>
          <w:color w:val="auto"/>
        </w:rPr>
      </w:pPr>
    </w:p>
    <w:p w14:paraId="3C9187C4" w14:textId="6E0E7DCF" w:rsidR="0003178D" w:rsidRPr="006846F9" w:rsidRDefault="0003178D" w:rsidP="00E8497C">
      <w:pPr>
        <w:spacing w:after="0" w:line="240" w:lineRule="auto"/>
        <w:rPr>
          <w:rFonts w:cstheme="minorHAnsi"/>
          <w:color w:val="auto"/>
        </w:rPr>
      </w:pPr>
      <w:r w:rsidRPr="006846F9">
        <w:rPr>
          <w:color w:val="auto"/>
        </w:rPr>
        <w:t xml:space="preserve">Work on the recommendations already began at the closing seminar at the end of 2023. A number of challenges and possible solutions have been highlighted, which could form a starting point for the continuation of these working groups in 2024, with the aim of formulating more comprehensive and concrete recommendations. </w:t>
      </w:r>
    </w:p>
    <w:p w14:paraId="31ABDC1B" w14:textId="3612489D" w:rsidR="00A2432F" w:rsidRPr="006846F9" w:rsidRDefault="00A2432F" w:rsidP="008A1432">
      <w:pPr>
        <w:spacing w:line="276" w:lineRule="auto"/>
        <w:rPr>
          <w:rFonts w:ascii="Montserrat Black" w:eastAsiaTheme="majorEastAsia" w:hAnsi="Montserrat Black" w:cstheme="majorBidi"/>
          <w:color w:val="003399" w:themeColor="accent1"/>
          <w:sz w:val="38"/>
          <w:szCs w:val="32"/>
        </w:rPr>
      </w:pPr>
    </w:p>
    <w:p w14:paraId="6CCFCBFC" w14:textId="77777777" w:rsidR="0003178D" w:rsidRPr="006846F9" w:rsidRDefault="0003178D">
      <w:pPr>
        <w:widowControl/>
        <w:autoSpaceDE/>
        <w:autoSpaceDN/>
        <w:spacing w:after="160" w:line="259" w:lineRule="auto"/>
        <w:ind w:left="0" w:right="0"/>
        <w:jc w:val="left"/>
        <w:rPr>
          <w:rFonts w:ascii="Montserrat Black" w:eastAsiaTheme="majorEastAsia" w:hAnsi="Montserrat Black" w:cstheme="majorBidi"/>
          <w:color w:val="003399" w:themeColor="accent1"/>
          <w:sz w:val="38"/>
          <w:szCs w:val="32"/>
        </w:rPr>
      </w:pPr>
      <w:r w:rsidRPr="006846F9">
        <w:br w:type="page"/>
      </w:r>
    </w:p>
    <w:p w14:paraId="3C9158F2" w14:textId="7749FF30" w:rsidR="009F3C52" w:rsidRPr="006846F9" w:rsidRDefault="00DA3684" w:rsidP="009234AC">
      <w:pPr>
        <w:pStyle w:val="Titre1"/>
      </w:pPr>
      <w:r w:rsidRPr="006846F9">
        <w:t>A few figures</w:t>
      </w:r>
    </w:p>
    <w:p w14:paraId="6721BA41" w14:textId="5A302C29" w:rsidR="00DA5FD4" w:rsidRPr="006846F9" w:rsidRDefault="00813BE1" w:rsidP="00DA5FD4">
      <w:pPr>
        <w:pStyle w:val="Titre3"/>
        <w:rPr>
          <w:rStyle w:val="Accentuation"/>
          <w:rFonts w:ascii="Montserrat Black" w:hAnsi="Montserrat Black"/>
          <w:i w:val="0"/>
          <w:iCs w:val="0"/>
        </w:rPr>
      </w:pPr>
      <w:bookmarkStart w:id="3" w:name="_Hlk163123398"/>
      <w:r w:rsidRPr="006846F9">
        <w:rPr>
          <w:rStyle w:val="Accentuation"/>
          <w:rFonts w:ascii="Montserrat Black" w:hAnsi="Montserrat Black"/>
          <w:i w:val="0"/>
        </w:rPr>
        <w:t>The situation in Belgium</w:t>
      </w:r>
    </w:p>
    <w:p w14:paraId="61F3ED68" w14:textId="77777777" w:rsidR="0092741A" w:rsidRPr="006846F9" w:rsidRDefault="0092741A" w:rsidP="00BB030C"/>
    <w:p w14:paraId="5B5642EF" w14:textId="658EDC79" w:rsidR="00BB030C" w:rsidRPr="006846F9" w:rsidRDefault="0092741A" w:rsidP="00BB030C">
      <w:r w:rsidRPr="006846F9">
        <w:t>In Belgium, 2,150,000 people (18.6% of the population) are at risk of poverty or social exclusion (AROPE), according to the EU-SILC 2023 survey</w:t>
      </w:r>
      <w:r w:rsidRPr="006846F9">
        <w:rPr>
          <w:rStyle w:val="Appelnotedebasdep"/>
        </w:rPr>
        <w:footnoteReference w:id="6"/>
      </w:r>
      <w:r w:rsidRPr="006846F9">
        <w:t>.</w:t>
      </w:r>
    </w:p>
    <w:p w14:paraId="4B17BD5F" w14:textId="12E4EEA4" w:rsidR="0092741A" w:rsidRPr="006846F9" w:rsidRDefault="00FC1111" w:rsidP="00BB030C">
      <w:r w:rsidRPr="006846F9">
        <w:t xml:space="preserve">Concerning children (under 18): </w:t>
      </w:r>
    </w:p>
    <w:p w14:paraId="77DD7750" w14:textId="1F9C01B8" w:rsidR="0092741A" w:rsidRPr="006846F9" w:rsidRDefault="0092741A" w:rsidP="00D66FC7">
      <w:pPr>
        <w:pStyle w:val="Paragraphedeliste"/>
        <w:numPr>
          <w:ilvl w:val="0"/>
          <w:numId w:val="16"/>
        </w:numPr>
      </w:pPr>
      <w:r w:rsidRPr="006846F9">
        <w:t>19% are at risk of poverty or social exclusion</w:t>
      </w:r>
    </w:p>
    <w:p w14:paraId="61807409" w14:textId="6BEFAFBF" w:rsidR="00D66FC7" w:rsidRPr="006846F9" w:rsidRDefault="00D66FC7" w:rsidP="00D66FC7">
      <w:pPr>
        <w:pStyle w:val="Paragraphedeliste"/>
        <w:numPr>
          <w:ilvl w:val="0"/>
          <w:numId w:val="16"/>
        </w:numPr>
      </w:pPr>
      <w:r w:rsidRPr="006846F9">
        <w:t>13.2% are at risk of poverty</w:t>
      </w:r>
    </w:p>
    <w:p w14:paraId="6CA29ED2" w14:textId="476AD34F" w:rsidR="00D66FC7" w:rsidRPr="006846F9" w:rsidRDefault="00D66FC7" w:rsidP="00D66FC7">
      <w:pPr>
        <w:pStyle w:val="Paragraphedeliste"/>
        <w:numPr>
          <w:ilvl w:val="0"/>
          <w:numId w:val="16"/>
        </w:numPr>
      </w:pPr>
      <w:r w:rsidRPr="006846F9">
        <w:t xml:space="preserve">8.8% belong to households with very low work intensity </w:t>
      </w:r>
    </w:p>
    <w:p w14:paraId="7AE2FAAC" w14:textId="047D9CF9" w:rsidR="00D66FC7" w:rsidRPr="006846F9" w:rsidRDefault="00D66FC7" w:rsidP="00D66FC7">
      <w:pPr>
        <w:pStyle w:val="Paragraphedeliste"/>
        <w:numPr>
          <w:ilvl w:val="0"/>
          <w:numId w:val="16"/>
        </w:numPr>
      </w:pPr>
      <w:r w:rsidRPr="006846F9">
        <w:t>4.6% are severely materially or socially deprived</w:t>
      </w:r>
    </w:p>
    <w:p w14:paraId="0E82620B" w14:textId="0E4461DF" w:rsidR="00D66FC7" w:rsidRPr="006846F9" w:rsidRDefault="00FC1111" w:rsidP="00BB030C">
      <w:r w:rsidRPr="006846F9">
        <w:t>These percentages have been falling since 2018, except for the rate of children who are severely materially or socially deprived, which rose slightly between 2022 and 2023 (+0.3%).</w:t>
      </w:r>
    </w:p>
    <w:p w14:paraId="308AB975" w14:textId="77777777" w:rsidR="00FC1111" w:rsidRPr="006846F9" w:rsidRDefault="00FC1111" w:rsidP="00BB030C"/>
    <w:p w14:paraId="27E8244A" w14:textId="10F0AE5B" w:rsidR="00ED430E" w:rsidRPr="006846F9" w:rsidRDefault="00ED430E" w:rsidP="00D66FC7">
      <w:pPr>
        <w:shd w:val="clear" w:color="auto" w:fill="FFFFFF"/>
        <w:spacing w:after="0" w:line="240" w:lineRule="auto"/>
        <w:ind w:left="0" w:firstLine="720"/>
        <w:outlineLvl w:val="1"/>
        <w:rPr>
          <w:rFonts w:eastAsia="Times New Roman" w:cstheme="minorHAnsi"/>
          <w:b/>
          <w:bCs/>
          <w:color w:val="1F74B6"/>
          <w:sz w:val="24"/>
          <w:szCs w:val="24"/>
        </w:rPr>
      </w:pPr>
      <w:r w:rsidRPr="006846F9">
        <w:rPr>
          <w:b/>
          <w:color w:val="1F74B6"/>
          <w:sz w:val="24"/>
        </w:rPr>
        <w:t>Graphical view – development from 2015 to 2023</w:t>
      </w:r>
    </w:p>
    <w:p w14:paraId="4C304565" w14:textId="77777777" w:rsidR="00ED430E" w:rsidRPr="006846F9" w:rsidRDefault="00ED430E" w:rsidP="00A63CCD">
      <w:pPr>
        <w:spacing w:after="0" w:line="240" w:lineRule="auto"/>
        <w:ind w:left="-227"/>
        <w:rPr>
          <w:rFonts w:cstheme="minorHAnsi"/>
          <w:color w:val="222221"/>
        </w:rPr>
      </w:pPr>
    </w:p>
    <w:p w14:paraId="0FE05AFE" w14:textId="4E890095" w:rsidR="00ED430E" w:rsidRPr="006846F9" w:rsidRDefault="00ED430E" w:rsidP="00D66FC7">
      <w:pPr>
        <w:spacing w:after="0" w:line="240" w:lineRule="auto"/>
        <w:ind w:left="397"/>
        <w:rPr>
          <w:rFonts w:cstheme="minorHAnsi"/>
          <w:color w:val="222221"/>
        </w:rPr>
      </w:pPr>
      <w:r w:rsidRPr="006846F9">
        <w:rPr>
          <w:noProof/>
          <w:lang w:eastAsia="en-GB"/>
        </w:rPr>
        <w:drawing>
          <wp:inline distT="0" distB="0" distL="0" distR="0" wp14:anchorId="78E839CE" wp14:editId="4F38E8F0">
            <wp:extent cx="5374518" cy="3088591"/>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b="13783"/>
                    <a:stretch/>
                  </pic:blipFill>
                  <pic:spPr bwMode="auto">
                    <a:xfrm>
                      <a:off x="0" y="0"/>
                      <a:ext cx="5382313" cy="3093071"/>
                    </a:xfrm>
                    <a:prstGeom prst="rect">
                      <a:avLst/>
                    </a:prstGeom>
                    <a:noFill/>
                    <a:ln>
                      <a:noFill/>
                    </a:ln>
                    <a:extLst>
                      <a:ext uri="{53640926-AAD7-44D8-BBD7-CCE9431645EC}">
                        <a14:shadowObscured xmlns:a14="http://schemas.microsoft.com/office/drawing/2010/main"/>
                      </a:ext>
                    </a:extLst>
                  </pic:spPr>
                </pic:pic>
              </a:graphicData>
            </a:graphic>
          </wp:inline>
        </w:drawing>
      </w:r>
    </w:p>
    <w:p w14:paraId="6E898E39" w14:textId="09E0AEF2" w:rsidR="00D66FC7" w:rsidRPr="006846F9" w:rsidRDefault="00FC1111" w:rsidP="00FC1111">
      <w:pPr>
        <w:shd w:val="clear" w:color="auto" w:fill="FFFFFF"/>
        <w:spacing w:after="0" w:line="240" w:lineRule="auto"/>
        <w:ind w:left="397" w:firstLine="323"/>
        <w:outlineLvl w:val="1"/>
        <w:rPr>
          <w:rFonts w:eastAsia="Times New Roman" w:cstheme="minorHAnsi"/>
          <w:b/>
          <w:bCs/>
          <w:color w:val="1F74B6"/>
          <w:sz w:val="24"/>
          <w:szCs w:val="24"/>
        </w:rPr>
      </w:pPr>
      <w:r w:rsidRPr="006846F9">
        <w:rPr>
          <w:b/>
          <w:bCs/>
          <w:color w:val="1F74B6"/>
          <w:sz w:val="24"/>
          <w:szCs w:val="24"/>
        </w:rPr>
        <w:br/>
      </w:r>
      <w:r w:rsidRPr="006846F9">
        <w:rPr>
          <w:b/>
          <w:color w:val="1F74B6"/>
          <w:sz w:val="24"/>
        </w:rPr>
        <w:t>Table view – development from 2015 to 2023</w:t>
      </w:r>
    </w:p>
    <w:p w14:paraId="70C73F8F" w14:textId="77777777" w:rsidR="00063896" w:rsidRPr="006846F9" w:rsidRDefault="00063896" w:rsidP="00D66FC7">
      <w:pPr>
        <w:shd w:val="clear" w:color="auto" w:fill="FFFFFF"/>
        <w:spacing w:after="0" w:line="240" w:lineRule="auto"/>
        <w:ind w:left="0" w:firstLine="720"/>
        <w:outlineLvl w:val="1"/>
        <w:rPr>
          <w:rFonts w:eastAsia="Times New Roman" w:cstheme="minorHAnsi"/>
          <w:b/>
          <w:bCs/>
          <w:color w:val="1F74B6"/>
          <w:sz w:val="24"/>
          <w:szCs w:val="24"/>
        </w:rPr>
      </w:pPr>
    </w:p>
    <w:p w14:paraId="6454B673" w14:textId="09A520F2" w:rsidR="00FB0CF4" w:rsidRPr="006846F9" w:rsidRDefault="00ED430E" w:rsidP="007E5359">
      <w:pPr>
        <w:shd w:val="clear" w:color="auto" w:fill="FFFFFF"/>
        <w:spacing w:after="0" w:line="240" w:lineRule="auto"/>
        <w:ind w:left="-57"/>
        <w:outlineLvl w:val="1"/>
        <w:rPr>
          <w:rFonts w:eastAsia="Times New Roman" w:cstheme="minorHAnsi"/>
          <w:b/>
          <w:bCs/>
          <w:color w:val="1F74B6"/>
          <w:sz w:val="24"/>
          <w:szCs w:val="24"/>
        </w:rPr>
      </w:pPr>
      <w:r w:rsidRPr="006846F9">
        <w:rPr>
          <w:b/>
          <w:bCs/>
          <w:noProof/>
          <w:color w:val="1F74B6"/>
          <w:sz w:val="24"/>
          <w:szCs w:val="24"/>
          <w:lang w:eastAsia="en-GB"/>
        </w:rPr>
        <w:drawing>
          <wp:inline distT="0" distB="0" distL="0" distR="0" wp14:anchorId="08D2ED37" wp14:editId="516CD096">
            <wp:extent cx="6127728" cy="2820035"/>
            <wp:effectExtent l="0" t="0" r="698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7958"/>
                    <a:stretch/>
                  </pic:blipFill>
                  <pic:spPr bwMode="auto">
                    <a:xfrm>
                      <a:off x="0" y="0"/>
                      <a:ext cx="6133528" cy="2822704"/>
                    </a:xfrm>
                    <a:prstGeom prst="rect">
                      <a:avLst/>
                    </a:prstGeom>
                    <a:ln>
                      <a:noFill/>
                    </a:ln>
                    <a:extLst>
                      <a:ext uri="{53640926-AAD7-44D8-BBD7-CCE9431645EC}">
                        <a14:shadowObscured xmlns:a14="http://schemas.microsoft.com/office/drawing/2010/main"/>
                      </a:ext>
                    </a:extLst>
                  </pic:spPr>
                </pic:pic>
              </a:graphicData>
            </a:graphic>
          </wp:inline>
        </w:drawing>
      </w:r>
    </w:p>
    <w:bookmarkEnd w:id="3"/>
    <w:p w14:paraId="163758F7" w14:textId="77777777" w:rsidR="00FC1111" w:rsidRPr="006846F9" w:rsidRDefault="00FC1111" w:rsidP="00FB0CF4">
      <w:pPr>
        <w:shd w:val="clear" w:color="auto" w:fill="FFFFFF"/>
        <w:spacing w:after="0" w:line="240" w:lineRule="auto"/>
        <w:outlineLvl w:val="1"/>
        <w:rPr>
          <w:rFonts w:eastAsia="Times New Roman" w:cstheme="minorHAnsi"/>
          <w:b/>
          <w:bCs/>
          <w:color w:val="1F74B6"/>
          <w:sz w:val="24"/>
          <w:szCs w:val="24"/>
        </w:rPr>
      </w:pPr>
    </w:p>
    <w:p w14:paraId="3895BA77" w14:textId="45A183AE" w:rsidR="0065188C" w:rsidRPr="006846F9" w:rsidRDefault="0065188C" w:rsidP="0065188C">
      <w:pPr>
        <w:pStyle w:val="Titre3"/>
        <w:rPr>
          <w:rStyle w:val="Accentuation"/>
          <w:rFonts w:ascii="Montserrat Black" w:hAnsi="Montserrat Black"/>
          <w:i w:val="0"/>
          <w:iCs w:val="0"/>
        </w:rPr>
      </w:pPr>
      <w:r w:rsidRPr="006846F9">
        <w:rPr>
          <w:rStyle w:val="Accentuation"/>
          <w:rFonts w:ascii="Montserrat Black" w:hAnsi="Montserrat Black"/>
          <w:i w:val="0"/>
        </w:rPr>
        <w:t>Intergenerational poverty</w:t>
      </w:r>
    </w:p>
    <w:p w14:paraId="41F8F6BC" w14:textId="15AA94EF" w:rsidR="0065188C" w:rsidRPr="006846F9" w:rsidRDefault="0065188C" w:rsidP="0065188C">
      <w:pPr>
        <w:spacing w:after="0" w:line="240" w:lineRule="auto"/>
        <w:rPr>
          <w:rFonts w:cstheme="minorHAnsi"/>
          <w:color w:val="222221"/>
          <w:shd w:val="clear" w:color="auto" w:fill="FFFFFF"/>
        </w:rPr>
      </w:pPr>
      <w:r w:rsidRPr="006846F9">
        <w:rPr>
          <w:color w:val="222221"/>
          <w:shd w:val="clear" w:color="auto" w:fill="FFFFFF"/>
        </w:rPr>
        <w:t>Statbel, the Belgian statistical office, studied the intergenerational transmission of poverty within the EU-SILC 2019 survey</w:t>
      </w:r>
      <w:r w:rsidRPr="006846F9">
        <w:rPr>
          <w:rStyle w:val="Appelnotedebasdep"/>
          <w:color w:val="222221"/>
          <w:shd w:val="clear" w:color="auto" w:fill="FFFFFF"/>
        </w:rPr>
        <w:footnoteReference w:id="7"/>
      </w:r>
      <w:r w:rsidRPr="006846F9">
        <w:rPr>
          <w:color w:val="222221"/>
          <w:shd w:val="clear" w:color="auto" w:fill="FFFFFF"/>
        </w:rPr>
        <w:t>. The survey respondents aged 25 to 59 were asked what their living conditions were when they were around 14.</w:t>
      </w:r>
    </w:p>
    <w:p w14:paraId="43F38498" w14:textId="77777777" w:rsidR="00283ED5" w:rsidRPr="006846F9" w:rsidRDefault="00283ED5" w:rsidP="0065188C">
      <w:pPr>
        <w:spacing w:after="0" w:line="240" w:lineRule="auto"/>
        <w:rPr>
          <w:rFonts w:cstheme="minorHAnsi"/>
          <w:color w:val="222221"/>
          <w:shd w:val="clear" w:color="auto" w:fill="FFFFFF"/>
        </w:rPr>
      </w:pPr>
    </w:p>
    <w:p w14:paraId="071E6F27" w14:textId="77777777" w:rsidR="0065188C" w:rsidRPr="006846F9" w:rsidRDefault="0065188C" w:rsidP="0065188C">
      <w:pPr>
        <w:shd w:val="clear" w:color="auto" w:fill="FFFFFF"/>
        <w:spacing w:after="0" w:line="240" w:lineRule="auto"/>
        <w:outlineLvl w:val="1"/>
        <w:rPr>
          <w:rFonts w:eastAsia="Times New Roman" w:cstheme="minorHAnsi"/>
          <w:b/>
          <w:bCs/>
          <w:color w:val="1F74B6"/>
          <w:sz w:val="24"/>
          <w:szCs w:val="24"/>
        </w:rPr>
      </w:pPr>
      <w:r w:rsidRPr="006846F9">
        <w:rPr>
          <w:b/>
          <w:color w:val="1F74B6"/>
          <w:sz w:val="24"/>
        </w:rPr>
        <w:t>Intergenerational transmission</w:t>
      </w:r>
    </w:p>
    <w:p w14:paraId="37B65570" w14:textId="77777777" w:rsidR="00AD7B2E" w:rsidRPr="006846F9" w:rsidRDefault="00AD7B2E" w:rsidP="0065188C">
      <w:pPr>
        <w:shd w:val="clear" w:color="auto" w:fill="FFFFFF"/>
        <w:spacing w:after="0" w:line="240" w:lineRule="auto"/>
        <w:outlineLvl w:val="1"/>
        <w:rPr>
          <w:rFonts w:eastAsia="Times New Roman" w:cstheme="minorHAnsi"/>
          <w:b/>
          <w:bCs/>
          <w:color w:val="1F74B6"/>
        </w:rPr>
      </w:pPr>
    </w:p>
    <w:p w14:paraId="4D46ACAE" w14:textId="77777777" w:rsidR="00113893" w:rsidRPr="006846F9" w:rsidRDefault="0065188C" w:rsidP="00AD7B2E">
      <w:pPr>
        <w:shd w:val="clear" w:color="auto" w:fill="FFFFFF"/>
        <w:spacing w:after="0" w:line="240" w:lineRule="auto"/>
        <w:rPr>
          <w:rFonts w:eastAsia="Times New Roman" w:cstheme="minorHAnsi"/>
          <w:color w:val="222221"/>
        </w:rPr>
      </w:pPr>
      <w:r w:rsidRPr="006846F9">
        <w:rPr>
          <w:color w:val="222221"/>
        </w:rPr>
        <w:t xml:space="preserve">The survey sheds light on the effect of deprivations during teenage years on the financial situation in adulthood. </w:t>
      </w:r>
    </w:p>
    <w:p w14:paraId="505210C9" w14:textId="77777777" w:rsidR="00113893" w:rsidRPr="006846F9" w:rsidRDefault="00113893" w:rsidP="00AD7B2E">
      <w:pPr>
        <w:shd w:val="clear" w:color="auto" w:fill="FFFFFF"/>
        <w:spacing w:after="0" w:line="240" w:lineRule="auto"/>
        <w:rPr>
          <w:rFonts w:eastAsia="Times New Roman" w:cstheme="minorHAnsi"/>
          <w:color w:val="222221"/>
        </w:rPr>
      </w:pPr>
    </w:p>
    <w:p w14:paraId="75505248" w14:textId="0A789E00" w:rsidR="00AD7B2E" w:rsidRPr="006846F9" w:rsidRDefault="0065188C" w:rsidP="00AD7B2E">
      <w:pPr>
        <w:shd w:val="clear" w:color="auto" w:fill="FFFFFF"/>
        <w:spacing w:after="0" w:line="240" w:lineRule="auto"/>
        <w:rPr>
          <w:rFonts w:eastAsia="Times New Roman" w:cstheme="minorHAnsi"/>
          <w:color w:val="222221"/>
        </w:rPr>
      </w:pPr>
      <w:r w:rsidRPr="006846F9">
        <w:rPr>
          <w:color w:val="222221"/>
        </w:rPr>
        <w:t>Among the people who were living in a household facing great financial difficulties at the age of 14, 30.4% lived under the monetary poverty threshold</w:t>
      </w:r>
      <w:r w:rsidR="00752039" w:rsidRPr="006846F9">
        <w:rPr>
          <w:rStyle w:val="Appelnotedebasdep"/>
          <w:color w:val="222221"/>
        </w:rPr>
        <w:footnoteReference w:id="8"/>
      </w:r>
      <w:r w:rsidRPr="006846F9">
        <w:rPr>
          <w:color w:val="222221"/>
        </w:rPr>
        <w:t xml:space="preserve"> in 2019. On the contrary, the current poverty rate only amounts to 7.7% for those who were living in a household in a very good financial health. </w:t>
      </w:r>
    </w:p>
    <w:p w14:paraId="3FD8EDAC" w14:textId="77777777" w:rsidR="00113893" w:rsidRPr="006846F9" w:rsidRDefault="00113893">
      <w:pPr>
        <w:widowControl/>
        <w:autoSpaceDE/>
        <w:autoSpaceDN/>
        <w:spacing w:after="160" w:line="259" w:lineRule="auto"/>
        <w:ind w:left="0" w:right="0"/>
        <w:jc w:val="left"/>
        <w:rPr>
          <w:rFonts w:eastAsia="Times New Roman" w:cstheme="minorHAnsi"/>
          <w:b/>
          <w:bCs/>
          <w:color w:val="222221"/>
          <w:sz w:val="20"/>
          <w:szCs w:val="20"/>
        </w:rPr>
      </w:pPr>
      <w:r w:rsidRPr="006846F9">
        <w:rPr>
          <w:b/>
          <w:bCs/>
          <w:color w:val="222221"/>
          <w:sz w:val="20"/>
          <w:szCs w:val="20"/>
        </w:rPr>
        <w:br w:type="page"/>
      </w:r>
    </w:p>
    <w:p w14:paraId="1860E12A" w14:textId="23CE63D7" w:rsidR="00AD7B2E" w:rsidRPr="006846F9" w:rsidRDefault="00AD7B2E" w:rsidP="00AD7B2E">
      <w:pPr>
        <w:shd w:val="clear" w:color="auto" w:fill="FFFFFF"/>
        <w:spacing w:after="0" w:line="240" w:lineRule="auto"/>
        <w:jc w:val="center"/>
        <w:rPr>
          <w:rFonts w:cstheme="minorHAnsi"/>
          <w:color w:val="222221"/>
          <w:shd w:val="clear" w:color="auto" w:fill="FFFFFF"/>
        </w:rPr>
      </w:pPr>
      <w:r w:rsidRPr="006846F9">
        <w:rPr>
          <w:b/>
          <w:color w:val="222221"/>
          <w:sz w:val="20"/>
        </w:rPr>
        <w:t>Monetary poverty by financial situation of the household</w:t>
      </w:r>
      <w:r w:rsidRPr="006846F9">
        <w:rPr>
          <w:b/>
          <w:bCs/>
          <w:color w:val="222221"/>
          <w:sz w:val="20"/>
          <w:szCs w:val="20"/>
        </w:rPr>
        <w:br/>
      </w:r>
      <w:r w:rsidRPr="006846F9">
        <w:rPr>
          <w:b/>
          <w:color w:val="222221"/>
          <w:sz w:val="20"/>
        </w:rPr>
        <w:t>when respondent was around 14 years old</w:t>
      </w:r>
    </w:p>
    <w:p w14:paraId="77E79C8A" w14:textId="77777777" w:rsidR="00D6669A" w:rsidRPr="006846F9" w:rsidRDefault="00D6669A" w:rsidP="00550F6B">
      <w:pPr>
        <w:spacing w:after="0" w:line="240" w:lineRule="auto"/>
        <w:ind w:left="57"/>
        <w:rPr>
          <w:rFonts w:cstheme="minorHAnsi"/>
          <w:color w:val="222221"/>
          <w:shd w:val="clear" w:color="auto" w:fill="FFFFFF"/>
        </w:rPr>
      </w:pPr>
    </w:p>
    <w:p w14:paraId="142AD149" w14:textId="2CDEBC39" w:rsidR="0065188C" w:rsidRPr="006846F9" w:rsidRDefault="0065188C" w:rsidP="00550F6B">
      <w:pPr>
        <w:spacing w:after="0" w:line="240" w:lineRule="auto"/>
        <w:ind w:left="57"/>
        <w:rPr>
          <w:rFonts w:cstheme="minorHAnsi"/>
          <w:color w:val="222221"/>
          <w:shd w:val="clear" w:color="auto" w:fill="FFFFFF"/>
        </w:rPr>
      </w:pPr>
      <w:r w:rsidRPr="006846F9">
        <w:rPr>
          <w:noProof/>
          <w:color w:val="222221"/>
          <w:shd w:val="clear" w:color="auto" w:fill="FFFFFF"/>
          <w:lang w:eastAsia="en-GB"/>
        </w:rPr>
        <w:drawing>
          <wp:inline distT="0" distB="0" distL="0" distR="0" wp14:anchorId="21A1375F" wp14:editId="488B8E4B">
            <wp:extent cx="5542915" cy="2690988"/>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936" t="17221" r="2556" b="4587"/>
                    <a:stretch/>
                  </pic:blipFill>
                  <pic:spPr bwMode="auto">
                    <a:xfrm>
                      <a:off x="0" y="0"/>
                      <a:ext cx="5571629" cy="2704928"/>
                    </a:xfrm>
                    <a:prstGeom prst="rect">
                      <a:avLst/>
                    </a:prstGeom>
                    <a:ln>
                      <a:noFill/>
                    </a:ln>
                    <a:extLst>
                      <a:ext uri="{53640926-AAD7-44D8-BBD7-CCE9431645EC}">
                        <a14:shadowObscured xmlns:a14="http://schemas.microsoft.com/office/drawing/2010/main"/>
                      </a:ext>
                    </a:extLst>
                  </pic:spPr>
                </pic:pic>
              </a:graphicData>
            </a:graphic>
          </wp:inline>
        </w:drawing>
      </w:r>
    </w:p>
    <w:p w14:paraId="39D86B61" w14:textId="77777777" w:rsidR="00D6669A" w:rsidRPr="006846F9" w:rsidRDefault="00D6669A" w:rsidP="00AD7B2E">
      <w:pPr>
        <w:shd w:val="clear" w:color="auto" w:fill="FFFFFF"/>
        <w:spacing w:after="0" w:line="240" w:lineRule="auto"/>
        <w:rPr>
          <w:rFonts w:eastAsia="Times New Roman" w:cstheme="minorHAnsi"/>
          <w:color w:val="222221"/>
          <w:sz w:val="6"/>
          <w:szCs w:val="6"/>
        </w:rPr>
      </w:pPr>
    </w:p>
    <w:p w14:paraId="0BA58AAF" w14:textId="77777777" w:rsidR="00D6669A" w:rsidRPr="006846F9" w:rsidRDefault="00D6669A" w:rsidP="00AD7B2E">
      <w:pPr>
        <w:shd w:val="clear" w:color="auto" w:fill="FFFFFF"/>
        <w:spacing w:after="0" w:line="240" w:lineRule="auto"/>
        <w:rPr>
          <w:rFonts w:eastAsia="Times New Roman" w:cstheme="minorHAnsi"/>
          <w:color w:val="222221"/>
          <w:sz w:val="6"/>
          <w:szCs w:val="6"/>
        </w:rPr>
      </w:pPr>
    </w:p>
    <w:p w14:paraId="49AB9617" w14:textId="3E9C423A" w:rsidR="0065188C" w:rsidRPr="006846F9" w:rsidRDefault="0065188C" w:rsidP="00AD7B2E">
      <w:pPr>
        <w:shd w:val="clear" w:color="auto" w:fill="FFFFFF"/>
        <w:spacing w:after="0" w:line="240" w:lineRule="auto"/>
        <w:rPr>
          <w:rFonts w:eastAsia="Times New Roman" w:cstheme="minorHAnsi"/>
          <w:color w:val="222221"/>
        </w:rPr>
      </w:pPr>
      <w:r w:rsidRPr="006846F9">
        <w:rPr>
          <w:color w:val="222221"/>
        </w:rPr>
        <w:t>Another example: 35.5% of the respondents who declared not having had basic school supplies for financial reasons at the age of 14 are currently at risk of poverty compared to 11.2% if they have had them.</w:t>
      </w:r>
    </w:p>
    <w:p w14:paraId="51D8EFBB" w14:textId="77777777" w:rsidR="00AD7B2E" w:rsidRPr="006846F9" w:rsidRDefault="00AD7B2E" w:rsidP="00AD7B2E">
      <w:pPr>
        <w:shd w:val="clear" w:color="auto" w:fill="FFFFFF"/>
        <w:spacing w:after="0" w:line="240" w:lineRule="auto"/>
        <w:rPr>
          <w:rFonts w:eastAsia="Times New Roman" w:cstheme="minorHAnsi"/>
          <w:color w:val="222221"/>
        </w:rPr>
      </w:pPr>
    </w:p>
    <w:p w14:paraId="56A9CF83" w14:textId="77777777" w:rsidR="0065188C" w:rsidRPr="006846F9" w:rsidRDefault="0065188C" w:rsidP="00AD7B2E">
      <w:pPr>
        <w:shd w:val="clear" w:color="auto" w:fill="FFFFFF"/>
        <w:spacing w:after="0" w:line="240" w:lineRule="auto"/>
        <w:outlineLvl w:val="1"/>
        <w:rPr>
          <w:rFonts w:eastAsia="Times New Roman" w:cstheme="minorHAnsi"/>
          <w:b/>
          <w:bCs/>
          <w:color w:val="1F74B6"/>
          <w:sz w:val="24"/>
          <w:szCs w:val="24"/>
        </w:rPr>
      </w:pPr>
      <w:r w:rsidRPr="006846F9">
        <w:rPr>
          <w:b/>
          <w:color w:val="1F74B6"/>
          <w:sz w:val="24"/>
        </w:rPr>
        <w:t>Level of education</w:t>
      </w:r>
    </w:p>
    <w:p w14:paraId="006CF4B8" w14:textId="77777777" w:rsidR="00AD7B2E" w:rsidRPr="006846F9" w:rsidRDefault="00AD7B2E" w:rsidP="00AD7B2E">
      <w:pPr>
        <w:shd w:val="clear" w:color="auto" w:fill="FFFFFF"/>
        <w:spacing w:after="0" w:line="240" w:lineRule="auto"/>
        <w:outlineLvl w:val="1"/>
        <w:rPr>
          <w:rFonts w:eastAsia="Times New Roman" w:cstheme="minorHAnsi"/>
          <w:b/>
          <w:bCs/>
          <w:color w:val="1F74B6"/>
          <w:sz w:val="24"/>
          <w:szCs w:val="24"/>
        </w:rPr>
      </w:pPr>
    </w:p>
    <w:p w14:paraId="7EF138A5" w14:textId="0B6D3F11" w:rsidR="001511CD" w:rsidRPr="006846F9" w:rsidRDefault="0065188C" w:rsidP="0065188C">
      <w:pPr>
        <w:spacing w:after="0" w:line="240" w:lineRule="auto"/>
        <w:rPr>
          <w:rFonts w:cstheme="minorHAnsi"/>
          <w:color w:val="222221"/>
          <w:sz w:val="4"/>
          <w:szCs w:val="4"/>
          <w:shd w:val="clear" w:color="auto" w:fill="FFFFFF"/>
        </w:rPr>
      </w:pPr>
      <w:r w:rsidRPr="006846F9">
        <w:rPr>
          <w:color w:val="222221"/>
          <w:shd w:val="clear" w:color="auto" w:fill="FFFFFF"/>
        </w:rPr>
        <w:t>Moreover, the parents’ level of education influences their children's future lives. 31.2% of the people whose father had a low level of education finished higher studies compared to 56.8% of those whose father had a medium education level and 79.4% of those whose father had a higher degree. The link with the mother's level of education is the same and even slightly more pronounced: when the mother is highly qualified, this is also the case for 81% of the respondents.</w:t>
      </w:r>
    </w:p>
    <w:p w14:paraId="1CA3F5CE" w14:textId="77777777" w:rsidR="001511CD" w:rsidRPr="006846F9" w:rsidRDefault="001511CD" w:rsidP="0065188C">
      <w:pPr>
        <w:spacing w:after="0" w:line="240" w:lineRule="auto"/>
        <w:rPr>
          <w:rFonts w:cstheme="minorHAnsi"/>
          <w:color w:val="222221"/>
          <w:sz w:val="4"/>
          <w:szCs w:val="4"/>
          <w:shd w:val="clear" w:color="auto" w:fill="FFFFFF"/>
        </w:rPr>
      </w:pPr>
    </w:p>
    <w:p w14:paraId="4A179D7A" w14:textId="77777777" w:rsidR="001511CD" w:rsidRPr="006846F9" w:rsidRDefault="001511CD" w:rsidP="0065188C">
      <w:pPr>
        <w:spacing w:after="0" w:line="240" w:lineRule="auto"/>
        <w:rPr>
          <w:rFonts w:cstheme="minorHAnsi"/>
          <w:color w:val="222221"/>
          <w:sz w:val="4"/>
          <w:szCs w:val="4"/>
          <w:shd w:val="clear" w:color="auto" w:fill="FFFFFF"/>
        </w:rPr>
      </w:pPr>
    </w:p>
    <w:p w14:paraId="2640965F" w14:textId="750A28A7" w:rsidR="0065188C" w:rsidRPr="006846F9" w:rsidRDefault="0065188C" w:rsidP="001511CD">
      <w:pPr>
        <w:spacing w:after="0" w:line="240" w:lineRule="auto"/>
        <w:ind w:left="170"/>
        <w:rPr>
          <w:rFonts w:cstheme="minorHAnsi"/>
          <w:color w:val="222221"/>
          <w:shd w:val="clear" w:color="auto" w:fill="FFFFFF"/>
        </w:rPr>
      </w:pPr>
      <w:r w:rsidRPr="006846F9">
        <w:rPr>
          <w:noProof/>
          <w:color w:val="222221"/>
          <w:shd w:val="clear" w:color="auto" w:fill="FFFFFF"/>
          <w:lang w:eastAsia="en-GB"/>
        </w:rPr>
        <w:drawing>
          <wp:inline distT="0" distB="0" distL="0" distR="0" wp14:anchorId="6EE6010E" wp14:editId="59C9F886">
            <wp:extent cx="6011587" cy="263588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1424" r="2015" b="2907"/>
                    <a:stretch/>
                  </pic:blipFill>
                  <pic:spPr bwMode="auto">
                    <a:xfrm>
                      <a:off x="0" y="0"/>
                      <a:ext cx="6038905" cy="2647863"/>
                    </a:xfrm>
                    <a:prstGeom prst="rect">
                      <a:avLst/>
                    </a:prstGeom>
                    <a:ln>
                      <a:noFill/>
                    </a:ln>
                    <a:extLst>
                      <a:ext uri="{53640926-AAD7-44D8-BBD7-CCE9431645EC}">
                        <a14:shadowObscured xmlns:a14="http://schemas.microsoft.com/office/drawing/2010/main"/>
                      </a:ext>
                    </a:extLst>
                  </pic:spPr>
                </pic:pic>
              </a:graphicData>
            </a:graphic>
          </wp:inline>
        </w:drawing>
      </w:r>
    </w:p>
    <w:p w14:paraId="58D2705A" w14:textId="77777777" w:rsidR="006462E7" w:rsidRPr="006846F9" w:rsidRDefault="006462E7" w:rsidP="0065188C">
      <w:pPr>
        <w:spacing w:after="0" w:line="240" w:lineRule="auto"/>
        <w:rPr>
          <w:rFonts w:cstheme="minorHAnsi"/>
          <w:color w:val="222221"/>
          <w:sz w:val="6"/>
          <w:szCs w:val="6"/>
          <w:shd w:val="clear" w:color="auto" w:fill="FFFFFF"/>
        </w:rPr>
      </w:pPr>
    </w:p>
    <w:p w14:paraId="3E262097" w14:textId="77777777" w:rsidR="006462E7" w:rsidRPr="006846F9" w:rsidRDefault="006462E7" w:rsidP="0065188C">
      <w:pPr>
        <w:spacing w:after="0" w:line="240" w:lineRule="auto"/>
        <w:rPr>
          <w:rFonts w:cstheme="minorHAnsi"/>
          <w:color w:val="222221"/>
          <w:sz w:val="6"/>
          <w:szCs w:val="6"/>
          <w:shd w:val="clear" w:color="auto" w:fill="FFFFFF"/>
        </w:rPr>
      </w:pPr>
    </w:p>
    <w:p w14:paraId="4A7675D6" w14:textId="63E80F6A" w:rsidR="006462E7" w:rsidRPr="006846F9" w:rsidRDefault="0065188C" w:rsidP="0065188C">
      <w:pPr>
        <w:spacing w:after="0" w:line="240" w:lineRule="auto"/>
        <w:rPr>
          <w:rFonts w:cstheme="minorHAnsi"/>
          <w:color w:val="222221"/>
          <w:sz w:val="6"/>
          <w:szCs w:val="6"/>
          <w:shd w:val="clear" w:color="auto" w:fill="FFFFFF"/>
        </w:rPr>
      </w:pPr>
      <w:r w:rsidRPr="006846F9">
        <w:rPr>
          <w:color w:val="222221"/>
          <w:shd w:val="clear" w:color="auto" w:fill="FFFFFF"/>
        </w:rPr>
        <w:t>Growing up in a family where parents had a low level of education has a negative impact on living conditions at adult age. The current risk of poverty rate is doubled for a person coming from a household where the parents were less qualified than others.</w:t>
      </w:r>
    </w:p>
    <w:p w14:paraId="32397007" w14:textId="77777777" w:rsidR="00587344" w:rsidRPr="006846F9" w:rsidRDefault="00587344" w:rsidP="0065188C">
      <w:pPr>
        <w:spacing w:after="0" w:line="240" w:lineRule="auto"/>
        <w:rPr>
          <w:rFonts w:cstheme="minorHAnsi"/>
          <w:color w:val="222221"/>
          <w:sz w:val="6"/>
          <w:szCs w:val="6"/>
          <w:shd w:val="clear" w:color="auto" w:fill="FFFFFF"/>
        </w:rPr>
      </w:pPr>
    </w:p>
    <w:p w14:paraId="66BE97A4" w14:textId="77777777" w:rsidR="00587344" w:rsidRPr="006846F9" w:rsidRDefault="00587344" w:rsidP="0065188C">
      <w:pPr>
        <w:spacing w:after="0" w:line="240" w:lineRule="auto"/>
        <w:rPr>
          <w:rFonts w:cstheme="minorHAnsi"/>
          <w:color w:val="222221"/>
          <w:sz w:val="6"/>
          <w:szCs w:val="6"/>
          <w:shd w:val="clear" w:color="auto" w:fill="FFFFFF"/>
        </w:rPr>
      </w:pPr>
    </w:p>
    <w:p w14:paraId="13446474" w14:textId="77777777" w:rsidR="001511CD" w:rsidRPr="006846F9" w:rsidRDefault="001511CD" w:rsidP="0065188C">
      <w:pPr>
        <w:spacing w:after="0" w:line="240" w:lineRule="auto"/>
        <w:rPr>
          <w:rFonts w:cstheme="minorHAnsi"/>
          <w:color w:val="222221"/>
          <w:sz w:val="6"/>
          <w:szCs w:val="6"/>
          <w:shd w:val="clear" w:color="auto" w:fill="FFFFFF"/>
        </w:rPr>
      </w:pPr>
    </w:p>
    <w:p w14:paraId="151D1D88" w14:textId="77777777" w:rsidR="006462E7" w:rsidRPr="006846F9" w:rsidRDefault="006462E7" w:rsidP="0065188C">
      <w:pPr>
        <w:spacing w:after="0" w:line="240" w:lineRule="auto"/>
        <w:rPr>
          <w:rFonts w:cstheme="minorHAnsi"/>
          <w:color w:val="222221"/>
          <w:sz w:val="6"/>
          <w:szCs w:val="6"/>
          <w:shd w:val="clear" w:color="auto" w:fill="FFFFFF"/>
        </w:rPr>
      </w:pPr>
    </w:p>
    <w:p w14:paraId="17283AB8" w14:textId="267AA772" w:rsidR="0065188C" w:rsidRPr="006846F9" w:rsidRDefault="0065188C" w:rsidP="001511CD">
      <w:pPr>
        <w:spacing w:after="0" w:line="240" w:lineRule="auto"/>
        <w:ind w:left="227"/>
        <w:rPr>
          <w:rFonts w:cstheme="minorHAnsi"/>
          <w:color w:val="222221"/>
          <w:shd w:val="clear" w:color="auto" w:fill="FFFFFF"/>
        </w:rPr>
      </w:pPr>
      <w:r w:rsidRPr="006846F9">
        <w:rPr>
          <w:noProof/>
          <w:color w:val="222221"/>
          <w:shd w:val="clear" w:color="auto" w:fill="FFFFFF"/>
          <w:lang w:eastAsia="en-GB"/>
        </w:rPr>
        <w:drawing>
          <wp:inline distT="0" distB="0" distL="0" distR="0" wp14:anchorId="4BFA1983" wp14:editId="40DCFA1B">
            <wp:extent cx="6110922" cy="2438400"/>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323" t="3001" r="3530" b="3684"/>
                    <a:stretch/>
                  </pic:blipFill>
                  <pic:spPr bwMode="auto">
                    <a:xfrm>
                      <a:off x="0" y="0"/>
                      <a:ext cx="6135375" cy="2448157"/>
                    </a:xfrm>
                    <a:prstGeom prst="rect">
                      <a:avLst/>
                    </a:prstGeom>
                    <a:ln>
                      <a:noFill/>
                    </a:ln>
                    <a:extLst>
                      <a:ext uri="{53640926-AAD7-44D8-BBD7-CCE9431645EC}">
                        <a14:shadowObscured xmlns:a14="http://schemas.microsoft.com/office/drawing/2010/main"/>
                      </a:ext>
                    </a:extLst>
                  </pic:spPr>
                </pic:pic>
              </a:graphicData>
            </a:graphic>
          </wp:inline>
        </w:drawing>
      </w:r>
    </w:p>
    <w:p w14:paraId="26D2202F" w14:textId="77777777" w:rsidR="006462E7" w:rsidRPr="006846F9" w:rsidRDefault="006462E7" w:rsidP="006462E7">
      <w:pPr>
        <w:shd w:val="clear" w:color="auto" w:fill="FFFFFF"/>
        <w:spacing w:after="0" w:line="240" w:lineRule="auto"/>
        <w:outlineLvl w:val="1"/>
        <w:rPr>
          <w:rFonts w:eastAsia="Times New Roman" w:cstheme="minorHAnsi"/>
          <w:b/>
          <w:bCs/>
          <w:color w:val="1F74B6"/>
          <w:sz w:val="24"/>
          <w:szCs w:val="24"/>
        </w:rPr>
      </w:pPr>
    </w:p>
    <w:p w14:paraId="7FFB39F3" w14:textId="77777777" w:rsidR="001511CD" w:rsidRPr="006846F9" w:rsidRDefault="001511CD" w:rsidP="006462E7">
      <w:pPr>
        <w:shd w:val="clear" w:color="auto" w:fill="FFFFFF"/>
        <w:spacing w:after="0" w:line="240" w:lineRule="auto"/>
        <w:outlineLvl w:val="1"/>
        <w:rPr>
          <w:rFonts w:eastAsia="Times New Roman" w:cstheme="minorHAnsi"/>
          <w:b/>
          <w:bCs/>
          <w:color w:val="1F74B6"/>
          <w:sz w:val="24"/>
          <w:szCs w:val="24"/>
        </w:rPr>
      </w:pPr>
    </w:p>
    <w:p w14:paraId="7D616BA6" w14:textId="1772B68E" w:rsidR="0065188C" w:rsidRPr="006846F9" w:rsidRDefault="0065188C" w:rsidP="006462E7">
      <w:pPr>
        <w:shd w:val="clear" w:color="auto" w:fill="FFFFFF"/>
        <w:spacing w:after="0" w:line="240" w:lineRule="auto"/>
        <w:outlineLvl w:val="1"/>
        <w:rPr>
          <w:rFonts w:eastAsia="Times New Roman" w:cstheme="minorHAnsi"/>
          <w:b/>
          <w:bCs/>
          <w:color w:val="1F74B6"/>
          <w:sz w:val="24"/>
          <w:szCs w:val="24"/>
        </w:rPr>
      </w:pPr>
      <w:r w:rsidRPr="006846F9">
        <w:rPr>
          <w:b/>
          <w:color w:val="1F74B6"/>
          <w:sz w:val="24"/>
        </w:rPr>
        <w:t>Citizenship</w:t>
      </w:r>
    </w:p>
    <w:p w14:paraId="0067569F" w14:textId="77777777" w:rsidR="006462E7" w:rsidRPr="006846F9" w:rsidRDefault="006462E7" w:rsidP="006462E7">
      <w:pPr>
        <w:shd w:val="clear" w:color="auto" w:fill="FFFFFF"/>
        <w:spacing w:after="0" w:line="240" w:lineRule="auto"/>
        <w:outlineLvl w:val="1"/>
        <w:rPr>
          <w:rFonts w:eastAsia="Times New Roman" w:cstheme="minorHAnsi"/>
          <w:b/>
          <w:bCs/>
          <w:color w:val="1F74B6"/>
          <w:sz w:val="24"/>
          <w:szCs w:val="24"/>
        </w:rPr>
      </w:pPr>
    </w:p>
    <w:p w14:paraId="7FB3D256" w14:textId="0B7D56C6" w:rsidR="001511CD" w:rsidRPr="006846F9" w:rsidRDefault="0065188C" w:rsidP="006462E7">
      <w:pPr>
        <w:spacing w:after="0" w:line="240" w:lineRule="auto"/>
        <w:rPr>
          <w:rFonts w:cstheme="minorHAnsi"/>
          <w:color w:val="222221"/>
          <w:sz w:val="6"/>
          <w:szCs w:val="6"/>
          <w:shd w:val="clear" w:color="auto" w:fill="FFFFFF"/>
        </w:rPr>
      </w:pPr>
      <w:r w:rsidRPr="006846F9">
        <w:rPr>
          <w:color w:val="222221"/>
          <w:shd w:val="clear" w:color="auto" w:fill="FFFFFF"/>
        </w:rPr>
        <w:t>The parents’ citizenship also proves to be a discriminating factor. Among the people whose father or mother did not have a European citizenship, 40.6% and 39.2% respectively are at risk of poverty while the rate is around 7% when the parent is Belgian.</w:t>
      </w:r>
    </w:p>
    <w:p w14:paraId="79DDC355" w14:textId="77777777" w:rsidR="00A7199E" w:rsidRPr="006846F9" w:rsidRDefault="00A7199E" w:rsidP="006462E7">
      <w:pPr>
        <w:spacing w:after="0" w:line="240" w:lineRule="auto"/>
        <w:rPr>
          <w:rFonts w:cstheme="minorHAnsi"/>
          <w:color w:val="222221"/>
          <w:sz w:val="6"/>
          <w:szCs w:val="6"/>
          <w:shd w:val="clear" w:color="auto" w:fill="FFFFFF"/>
        </w:rPr>
      </w:pPr>
    </w:p>
    <w:p w14:paraId="28A9D11B" w14:textId="77777777" w:rsidR="00A7199E" w:rsidRPr="006846F9" w:rsidRDefault="00A7199E" w:rsidP="006462E7">
      <w:pPr>
        <w:spacing w:after="0" w:line="240" w:lineRule="auto"/>
        <w:rPr>
          <w:rFonts w:cstheme="minorHAnsi"/>
          <w:color w:val="222221"/>
          <w:sz w:val="6"/>
          <w:szCs w:val="6"/>
          <w:shd w:val="clear" w:color="auto" w:fill="FFFFFF"/>
        </w:rPr>
      </w:pPr>
    </w:p>
    <w:p w14:paraId="2A993753" w14:textId="77777777" w:rsidR="001511CD" w:rsidRPr="006846F9" w:rsidRDefault="001511CD" w:rsidP="006462E7">
      <w:pPr>
        <w:spacing w:after="0" w:line="240" w:lineRule="auto"/>
        <w:rPr>
          <w:rFonts w:cstheme="minorHAnsi"/>
          <w:color w:val="222221"/>
          <w:sz w:val="6"/>
          <w:szCs w:val="6"/>
          <w:shd w:val="clear" w:color="auto" w:fill="FFFFFF"/>
        </w:rPr>
      </w:pPr>
    </w:p>
    <w:p w14:paraId="4708F5B4" w14:textId="77777777" w:rsidR="001F10BE" w:rsidRPr="006846F9" w:rsidRDefault="001F10BE" w:rsidP="006462E7">
      <w:pPr>
        <w:spacing w:after="0" w:line="240" w:lineRule="auto"/>
        <w:rPr>
          <w:rFonts w:cstheme="minorHAnsi"/>
          <w:color w:val="222221"/>
          <w:sz w:val="6"/>
          <w:szCs w:val="6"/>
          <w:shd w:val="clear" w:color="auto" w:fill="FFFFFF"/>
        </w:rPr>
      </w:pPr>
    </w:p>
    <w:p w14:paraId="4C92D984" w14:textId="317E9AC3" w:rsidR="0065188C" w:rsidRPr="006846F9" w:rsidRDefault="0065188C" w:rsidP="001511CD">
      <w:pPr>
        <w:spacing w:after="0" w:line="240" w:lineRule="auto"/>
        <w:ind w:left="227"/>
        <w:rPr>
          <w:rFonts w:cstheme="minorHAnsi"/>
          <w:color w:val="222221"/>
          <w:shd w:val="clear" w:color="auto" w:fill="FFFFFF"/>
        </w:rPr>
      </w:pPr>
      <w:r w:rsidRPr="006846F9">
        <w:rPr>
          <w:noProof/>
          <w:color w:val="222221"/>
          <w:shd w:val="clear" w:color="auto" w:fill="FFFFFF"/>
          <w:lang w:eastAsia="en-GB"/>
        </w:rPr>
        <w:drawing>
          <wp:inline distT="0" distB="0" distL="0" distR="0" wp14:anchorId="3A270755" wp14:editId="5CF6C78A">
            <wp:extent cx="6014430" cy="2320290"/>
            <wp:effectExtent l="0" t="0" r="5715"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814" r="3947" b="4845"/>
                    <a:stretch/>
                  </pic:blipFill>
                  <pic:spPr bwMode="auto">
                    <a:xfrm>
                      <a:off x="0" y="0"/>
                      <a:ext cx="6027304" cy="2325257"/>
                    </a:xfrm>
                    <a:prstGeom prst="rect">
                      <a:avLst/>
                    </a:prstGeom>
                    <a:ln>
                      <a:noFill/>
                    </a:ln>
                    <a:extLst>
                      <a:ext uri="{53640926-AAD7-44D8-BBD7-CCE9431645EC}">
                        <a14:shadowObscured xmlns:a14="http://schemas.microsoft.com/office/drawing/2010/main"/>
                      </a:ext>
                    </a:extLst>
                  </pic:spPr>
                </pic:pic>
              </a:graphicData>
            </a:graphic>
          </wp:inline>
        </w:drawing>
      </w:r>
    </w:p>
    <w:p w14:paraId="2EB159C5" w14:textId="77777777" w:rsidR="006462E7" w:rsidRPr="006846F9" w:rsidRDefault="006462E7" w:rsidP="0065188C">
      <w:pPr>
        <w:spacing w:after="0" w:line="240" w:lineRule="auto"/>
        <w:rPr>
          <w:rFonts w:eastAsia="Times New Roman" w:cstheme="minorHAnsi"/>
          <w:color w:val="222221"/>
        </w:rPr>
      </w:pPr>
    </w:p>
    <w:p w14:paraId="212F971F" w14:textId="77777777" w:rsidR="00A34A18" w:rsidRPr="006846F9" w:rsidRDefault="00A34A18">
      <w:pPr>
        <w:widowControl/>
        <w:autoSpaceDE/>
        <w:autoSpaceDN/>
        <w:spacing w:after="160" w:line="259" w:lineRule="auto"/>
        <w:ind w:left="0" w:right="0"/>
        <w:jc w:val="left"/>
        <w:rPr>
          <w:rStyle w:val="Accentuation"/>
          <w:rFonts w:ascii="Montserrat Black" w:eastAsiaTheme="majorEastAsia" w:hAnsi="Montserrat Black" w:cstheme="majorBidi"/>
          <w:i w:val="0"/>
          <w:iCs w:val="0"/>
          <w:color w:val="auto"/>
          <w:szCs w:val="24"/>
        </w:rPr>
      </w:pPr>
      <w:bookmarkStart w:id="4" w:name="_Hlk163123470"/>
      <w:r w:rsidRPr="006846F9">
        <w:rPr>
          <w:rStyle w:val="Accentuation"/>
          <w:rFonts w:ascii="Montserrat Black" w:hAnsi="Montserrat Black"/>
          <w:i w:val="0"/>
          <w:iCs w:val="0"/>
        </w:rPr>
        <w:br w:type="page"/>
      </w:r>
    </w:p>
    <w:p w14:paraId="5C8CF035" w14:textId="4DADD776" w:rsidR="00521412" w:rsidRPr="006846F9" w:rsidRDefault="005F49AC" w:rsidP="00521412">
      <w:pPr>
        <w:pStyle w:val="Titre3"/>
        <w:rPr>
          <w:rStyle w:val="Accentuation"/>
          <w:rFonts w:ascii="Montserrat Black" w:hAnsi="Montserrat Black"/>
          <w:i w:val="0"/>
          <w:iCs w:val="0"/>
        </w:rPr>
      </w:pPr>
      <w:r w:rsidRPr="006846F9">
        <w:rPr>
          <w:rStyle w:val="Accentuation"/>
          <w:rFonts w:ascii="Montserrat Black" w:hAnsi="Montserrat Black"/>
          <w:i w:val="0"/>
        </w:rPr>
        <w:t xml:space="preserve">European ranking </w:t>
      </w:r>
    </w:p>
    <w:p w14:paraId="2262F8AE" w14:textId="57A68965" w:rsidR="00521412" w:rsidRPr="006846F9" w:rsidRDefault="00521412" w:rsidP="00521412">
      <w:pPr>
        <w:spacing w:after="0" w:line="240" w:lineRule="auto"/>
        <w:rPr>
          <w:rFonts w:cstheme="minorHAnsi"/>
          <w:color w:val="222221"/>
          <w:shd w:val="clear" w:color="auto" w:fill="FFFFFF"/>
        </w:rPr>
      </w:pPr>
      <w:r w:rsidRPr="006846F9">
        <w:rPr>
          <w:color w:val="222221"/>
          <w:shd w:val="clear" w:color="auto" w:fill="FFFFFF"/>
        </w:rPr>
        <w:t xml:space="preserve">In 2022, 24.7% of children (almost 20 million) under the age of 18 in the </w:t>
      </w:r>
      <w:hyperlink r:id="rId31" w:history="1">
        <w:r w:rsidRPr="006846F9">
          <w:rPr>
            <w:color w:val="222221"/>
            <w:shd w:val="clear" w:color="auto" w:fill="FFFFFF"/>
          </w:rPr>
          <w:t>EU</w:t>
        </w:r>
      </w:hyperlink>
      <w:r w:rsidRPr="006846F9">
        <w:rPr>
          <w:color w:val="222221"/>
          <w:shd w:val="clear" w:color="auto" w:fill="FFFFFF"/>
          <w:vertAlign w:val="superscript"/>
        </w:rPr>
        <w:footnoteReference w:id="9"/>
      </w:r>
      <w:r w:rsidRPr="006846F9">
        <w:rPr>
          <w:color w:val="222221"/>
          <w:shd w:val="clear" w:color="auto" w:fill="FFFFFF"/>
        </w:rPr>
        <w:t xml:space="preserve"> were </w:t>
      </w:r>
      <w:hyperlink r:id="rId32" w:history="1">
        <w:r w:rsidRPr="006846F9">
          <w:rPr>
            <w:color w:val="222221"/>
            <w:shd w:val="clear" w:color="auto" w:fill="FFFFFF"/>
          </w:rPr>
          <w:t>at risk of poverty or social exclusion</w:t>
        </w:r>
      </w:hyperlink>
      <w:r w:rsidRPr="006846F9">
        <w:rPr>
          <w:color w:val="222221"/>
          <w:shd w:val="clear" w:color="auto" w:fill="FFFFFF"/>
        </w:rPr>
        <w:t>. Compared to 2021, this share has risen slightly by 0.3</w:t>
      </w:r>
      <w:hyperlink r:id="rId33" w:history="1">
        <w:r w:rsidRPr="006846F9">
          <w:rPr>
            <w:color w:val="222221"/>
            <w:shd w:val="clear" w:color="auto" w:fill="FFFFFF"/>
          </w:rPr>
          <w:t xml:space="preserve"> percentage points (pp)</w:t>
        </w:r>
      </w:hyperlink>
      <w:r w:rsidRPr="006846F9">
        <w:rPr>
          <w:color w:val="222221"/>
          <w:shd w:val="clear" w:color="auto" w:fill="FFFFFF"/>
        </w:rPr>
        <w:t>.</w:t>
      </w:r>
    </w:p>
    <w:p w14:paraId="5EEE395B" w14:textId="77777777" w:rsidR="00A34A18" w:rsidRPr="006846F9" w:rsidRDefault="00A34A18" w:rsidP="00521412">
      <w:pPr>
        <w:spacing w:after="0" w:line="240" w:lineRule="auto"/>
        <w:rPr>
          <w:rFonts w:cstheme="minorHAnsi"/>
          <w:color w:val="222221"/>
          <w:shd w:val="clear" w:color="auto" w:fill="FFFFFF"/>
        </w:rPr>
      </w:pPr>
    </w:p>
    <w:p w14:paraId="49EAE4FB" w14:textId="6D550683" w:rsidR="00521412" w:rsidRPr="006846F9" w:rsidRDefault="00521412" w:rsidP="00FA6B40">
      <w:pPr>
        <w:spacing w:after="0" w:line="240" w:lineRule="auto"/>
        <w:rPr>
          <w:rFonts w:cstheme="minorHAnsi"/>
          <w:color w:val="222221"/>
          <w:shd w:val="clear" w:color="auto" w:fill="FFFFFF"/>
        </w:rPr>
      </w:pPr>
      <w:r w:rsidRPr="006846F9">
        <w:rPr>
          <w:color w:val="222221"/>
          <w:shd w:val="clear" w:color="auto" w:fill="FFFFFF"/>
        </w:rPr>
        <w:t>At national level, in 2022, the highest values were reported in Romania (41.5%), Bulgaria (33.9%) and Spain (32.2%). By contrast, Slovenia (10.3%), Czechia (13.4%) and Denmark (13.8%) recorded the lowest shares. Belgium ranked 17</w:t>
      </w:r>
      <w:r w:rsidR="008A6224" w:rsidRPr="006846F9">
        <w:rPr>
          <w:color w:val="222221"/>
          <w:shd w:val="clear" w:color="auto" w:fill="FFFFFF"/>
          <w:vertAlign w:val="superscript"/>
        </w:rPr>
        <w:t>th</w:t>
      </w:r>
      <w:r w:rsidRPr="006846F9">
        <w:rPr>
          <w:color w:val="222221"/>
          <w:shd w:val="clear" w:color="auto" w:fill="FFFFFF"/>
        </w:rPr>
        <w:t>, with 19.6%.</w:t>
      </w:r>
    </w:p>
    <w:p w14:paraId="1050B508" w14:textId="77777777" w:rsidR="001E2F35" w:rsidRPr="006846F9" w:rsidRDefault="001E2F35" w:rsidP="001E2F35"/>
    <w:p w14:paraId="7808E38F" w14:textId="080EDFFC" w:rsidR="0002243A" w:rsidRPr="006846F9" w:rsidRDefault="0002243A" w:rsidP="001E2F35">
      <w:r w:rsidRPr="006846F9">
        <w:rPr>
          <w:noProof/>
          <w:lang w:eastAsia="en-GB"/>
        </w:rPr>
        <w:drawing>
          <wp:inline distT="0" distB="0" distL="0" distR="0" wp14:anchorId="3DB383EA" wp14:editId="0CEEC0E9">
            <wp:extent cx="5731510" cy="2342641"/>
            <wp:effectExtent l="0" t="0" r="2540" b="635"/>
            <wp:docPr id="19" name="Graphique 19">
              <a:extLst xmlns:a="http://schemas.openxmlformats.org/drawingml/2006/main">
                <a:ext uri="{FF2B5EF4-FFF2-40B4-BE49-F238E27FC236}">
                  <a16:creationId xmlns:a16="http://schemas.microsoft.com/office/drawing/2014/main" id="{BABEA7E5-182D-27FF-9F55-8681AC392E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4A018BA" w14:textId="77777777" w:rsidR="00501674" w:rsidRPr="006846F9" w:rsidRDefault="00F27FA0" w:rsidP="005D4477">
      <w:pPr>
        <w:spacing w:after="0" w:line="240" w:lineRule="auto"/>
        <w:ind w:right="-283"/>
        <w:rPr>
          <w:rFonts w:ascii="Arial" w:eastAsia="Times New Roman" w:hAnsi="Arial" w:cs="Arial"/>
          <w:sz w:val="18"/>
          <w:szCs w:val="18"/>
        </w:rPr>
      </w:pPr>
      <w:r w:rsidRPr="006846F9">
        <w:rPr>
          <w:rFonts w:ascii="Arial" w:hAnsi="Arial"/>
          <w:sz w:val="18"/>
        </w:rPr>
        <w:t>(¹): Provisional.</w:t>
      </w:r>
    </w:p>
    <w:p w14:paraId="21E50281" w14:textId="4999875D" w:rsidR="00501674" w:rsidRPr="006846F9" w:rsidRDefault="00501674" w:rsidP="00501674">
      <w:pPr>
        <w:spacing w:after="0" w:line="240" w:lineRule="auto"/>
        <w:ind w:right="-283"/>
        <w:jc w:val="left"/>
        <w:rPr>
          <w:sz w:val="20"/>
          <w:szCs w:val="20"/>
        </w:rPr>
      </w:pPr>
      <w:r w:rsidRPr="006846F9">
        <w:rPr>
          <w:rFonts w:ascii="Arial" w:hAnsi="Arial"/>
          <w:i/>
          <w:sz w:val="18"/>
        </w:rPr>
        <w:t>Source table:</w:t>
      </w:r>
      <w:r w:rsidRPr="006846F9">
        <w:rPr>
          <w:rFonts w:ascii="Arial" w:hAnsi="Arial"/>
          <w:sz w:val="18"/>
        </w:rPr>
        <w:t xml:space="preserve"> Eurostat</w:t>
      </w:r>
      <w:r w:rsidR="00A34A18" w:rsidRPr="006846F9">
        <w:rPr>
          <w:rStyle w:val="Appelnotedebasdep"/>
          <w:rFonts w:ascii="Arial" w:hAnsi="Arial"/>
          <w:sz w:val="18"/>
          <w:szCs w:val="18"/>
        </w:rPr>
        <w:footnoteReference w:id="10"/>
      </w:r>
      <w:r w:rsidRPr="006846F9">
        <w:rPr>
          <w:rFonts w:ascii="Arial" w:hAnsi="Arial"/>
          <w:sz w:val="18"/>
        </w:rPr>
        <w:t xml:space="preserve"> </w:t>
      </w:r>
    </w:p>
    <w:bookmarkEnd w:id="4"/>
    <w:p w14:paraId="44FF89CB" w14:textId="6B0CC9A1" w:rsidR="00501674" w:rsidRPr="006846F9" w:rsidRDefault="005D4477" w:rsidP="005D4477">
      <w:pPr>
        <w:spacing w:after="0" w:line="240" w:lineRule="auto"/>
        <w:ind w:right="-283"/>
        <w:rPr>
          <w:rFonts w:ascii="Arial" w:eastAsia="Times New Roman" w:hAnsi="Arial" w:cs="Arial"/>
          <w:sz w:val="18"/>
          <w:szCs w:val="18"/>
        </w:rPr>
      </w:pPr>
      <w:r w:rsidRPr="006846F9">
        <w:rPr>
          <w:rFonts w:ascii="Arial" w:hAnsi="Arial"/>
          <w:sz w:val="18"/>
          <w:szCs w:val="18"/>
        </w:rPr>
        <w:tab/>
      </w:r>
      <w:r w:rsidRPr="006846F9">
        <w:rPr>
          <w:rFonts w:ascii="Arial" w:hAnsi="Arial"/>
          <w:sz w:val="18"/>
          <w:szCs w:val="18"/>
        </w:rPr>
        <w:tab/>
      </w:r>
      <w:r w:rsidRPr="006846F9">
        <w:rPr>
          <w:rFonts w:ascii="Arial" w:hAnsi="Arial"/>
          <w:sz w:val="18"/>
          <w:szCs w:val="18"/>
        </w:rPr>
        <w:tab/>
      </w:r>
      <w:r w:rsidRPr="006846F9">
        <w:rPr>
          <w:rFonts w:ascii="Arial" w:hAnsi="Arial"/>
          <w:sz w:val="18"/>
          <w:szCs w:val="18"/>
        </w:rPr>
        <w:tab/>
      </w:r>
      <w:r w:rsidRPr="006846F9">
        <w:rPr>
          <w:rFonts w:ascii="Arial" w:hAnsi="Arial"/>
          <w:sz w:val="18"/>
          <w:szCs w:val="18"/>
        </w:rPr>
        <w:tab/>
      </w:r>
      <w:r w:rsidRPr="006846F9">
        <w:rPr>
          <w:rFonts w:ascii="Arial" w:hAnsi="Arial"/>
          <w:sz w:val="18"/>
          <w:szCs w:val="18"/>
        </w:rPr>
        <w:tab/>
      </w:r>
      <w:r w:rsidRPr="006846F9">
        <w:rPr>
          <w:rFonts w:ascii="Arial" w:hAnsi="Arial"/>
          <w:sz w:val="18"/>
          <w:szCs w:val="18"/>
        </w:rPr>
        <w:tab/>
      </w:r>
      <w:r w:rsidR="00030878" w:rsidRPr="006846F9">
        <w:rPr>
          <w:rFonts w:ascii="Arial" w:hAnsi="Arial"/>
          <w:sz w:val="18"/>
          <w:szCs w:val="18"/>
        </w:rPr>
        <w:tab/>
      </w:r>
    </w:p>
    <w:p w14:paraId="5E319787" w14:textId="77777777" w:rsidR="00531779" w:rsidRPr="006846F9" w:rsidRDefault="00531779" w:rsidP="00EE35D4">
      <w:pPr>
        <w:spacing w:after="0"/>
        <w:ind w:left="0"/>
        <w:rPr>
          <w:sz w:val="22"/>
          <w:szCs w:val="22"/>
        </w:rPr>
      </w:pPr>
    </w:p>
    <w:p w14:paraId="0C232231" w14:textId="77777777" w:rsidR="001C4A65" w:rsidRPr="006846F9" w:rsidRDefault="001C4A65" w:rsidP="00EE35D4">
      <w:pPr>
        <w:spacing w:after="0"/>
        <w:ind w:left="0"/>
        <w:rPr>
          <w:sz w:val="22"/>
          <w:szCs w:val="22"/>
        </w:rPr>
      </w:pPr>
    </w:p>
    <w:p w14:paraId="407D68CB" w14:textId="77777777" w:rsidR="001C4A65" w:rsidRPr="006846F9" w:rsidRDefault="001C4A65" w:rsidP="00EE35D4">
      <w:pPr>
        <w:spacing w:after="0"/>
        <w:ind w:left="0"/>
        <w:rPr>
          <w:sz w:val="22"/>
          <w:szCs w:val="22"/>
        </w:rPr>
      </w:pPr>
    </w:p>
    <w:p w14:paraId="51C54885" w14:textId="733A546A" w:rsidR="00C62650" w:rsidRPr="006846F9" w:rsidRDefault="00EE35D4" w:rsidP="00EE35D4">
      <w:pPr>
        <w:spacing w:after="0"/>
        <w:ind w:left="0"/>
        <w:rPr>
          <w:sz w:val="22"/>
          <w:szCs w:val="22"/>
        </w:rPr>
      </w:pPr>
      <w:r w:rsidRPr="006846F9">
        <w:rPr>
          <w:noProof/>
          <w:sz w:val="22"/>
          <w:szCs w:val="22"/>
          <w:lang w:eastAsia="en-GB"/>
        </w:rPr>
        <mc:AlternateContent>
          <mc:Choice Requires="wps">
            <w:drawing>
              <wp:anchor distT="0" distB="0" distL="114300" distR="114300" simplePos="0" relativeHeight="251659264" behindDoc="0" locked="0" layoutInCell="1" allowOverlap="1" wp14:anchorId="5C81BBD8" wp14:editId="69162589">
                <wp:simplePos x="0" y="0"/>
                <wp:positionH relativeFrom="margin">
                  <wp:posOffset>1310640</wp:posOffset>
                </wp:positionH>
                <wp:positionV relativeFrom="paragraph">
                  <wp:posOffset>54610</wp:posOffset>
                </wp:positionV>
                <wp:extent cx="3733800" cy="1158240"/>
                <wp:effectExtent l="0" t="0" r="19050" b="22860"/>
                <wp:wrapNone/>
                <wp:docPr id="1" name="Rectangle : coins arrondis 1"/>
                <wp:cNvGraphicFramePr/>
                <a:graphic xmlns:a="http://schemas.openxmlformats.org/drawingml/2006/main">
                  <a:graphicData uri="http://schemas.microsoft.com/office/word/2010/wordprocessingShape">
                    <wps:wsp>
                      <wps:cNvSpPr/>
                      <wps:spPr>
                        <a:xfrm>
                          <a:off x="0" y="0"/>
                          <a:ext cx="3733800" cy="11582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EBB379" w14:textId="5BF28EBD" w:rsidR="001B10EC" w:rsidRPr="00EE35D4" w:rsidRDefault="00B826DB" w:rsidP="00400C50">
                            <w:pPr>
                              <w:pStyle w:val="Corpsdetexte"/>
                              <w:ind w:left="170" w:right="170"/>
                              <w:jc w:val="center"/>
                              <w:rPr>
                                <w:b/>
                                <w:bCs/>
                                <w:color w:val="FFFFFF" w:themeColor="background1"/>
                                <w:sz w:val="24"/>
                                <w:szCs w:val="24"/>
                              </w:rPr>
                            </w:pPr>
                            <w:r>
                              <w:rPr>
                                <w:b/>
                                <w:color w:val="FFFFFF" w:themeColor="background1"/>
                                <w:sz w:val="24"/>
                              </w:rPr>
                              <w:t>Press questions:</w:t>
                            </w:r>
                          </w:p>
                          <w:p w14:paraId="4A74D751" w14:textId="5E1BCB66" w:rsidR="001B10EC" w:rsidRPr="00EE35D4" w:rsidRDefault="001B10EC" w:rsidP="00EB1764">
                            <w:pPr>
                              <w:pStyle w:val="Corpsdetexte"/>
                              <w:numPr>
                                <w:ilvl w:val="0"/>
                                <w:numId w:val="1"/>
                              </w:numPr>
                              <w:ind w:left="170" w:right="170" w:firstLine="0"/>
                              <w:jc w:val="left"/>
                              <w:rPr>
                                <w:color w:val="FFFFFF" w:themeColor="background1"/>
                                <w:sz w:val="24"/>
                                <w:szCs w:val="24"/>
                              </w:rPr>
                            </w:pPr>
                            <w:r>
                              <w:rPr>
                                <w:color w:val="FFFFFF" w:themeColor="background1"/>
                                <w:sz w:val="24"/>
                              </w:rPr>
                              <w:t>By email: MI.Press@mi-is.be</w:t>
                            </w:r>
                          </w:p>
                          <w:p w14:paraId="7EAB98BF" w14:textId="68D4DB0E" w:rsidR="001B10EC" w:rsidRPr="00EE35D4" w:rsidRDefault="001B10EC" w:rsidP="00EB1764">
                            <w:pPr>
                              <w:pStyle w:val="Corpsdetexte"/>
                              <w:numPr>
                                <w:ilvl w:val="0"/>
                                <w:numId w:val="1"/>
                              </w:numPr>
                              <w:ind w:left="170" w:right="170" w:firstLine="0"/>
                              <w:jc w:val="left"/>
                              <w:rPr>
                                <w:color w:val="FFFFFF" w:themeColor="background1"/>
                                <w:sz w:val="24"/>
                                <w:szCs w:val="24"/>
                              </w:rPr>
                            </w:pPr>
                            <w:bookmarkStart w:id="5" w:name="_Hlk156224648"/>
                            <w:bookmarkStart w:id="6" w:name="_Hlk156224649"/>
                            <w:r>
                              <w:rPr>
                                <w:color w:val="FFFFFF" w:themeColor="background1"/>
                                <w:sz w:val="24"/>
                              </w:rPr>
                              <w:t>By phone: +32 (0)2 508 86 22</w:t>
                            </w:r>
                            <w:bookmarkEnd w:id="5"/>
                            <w:bookmarkEnd w:id="6"/>
                            <w:r>
                              <w:rPr>
                                <w:color w:val="FFFFFF" w:themeColor="background1"/>
                                <w:sz w:val="24"/>
                              </w:rPr>
                              <w:t xml:space="preserve"> or +32 (0)477 33 04 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1BBD8" id="Rectangle : coins arrondis 1" o:spid="_x0000_s1027" style="position:absolute;left:0;text-align:left;margin-left:103.2pt;margin-top:4.3pt;width:294pt;height:9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" fillcolor="#039 [3204]" strokecolor="#00194c [1604]" strokeweight="1pt">
                <v:stroke joinstyle="miter"/>
                <v:textbox>
                  <w:txbxContent>
                    <w:p w14:paraId="62EBB379" w14:textId="5BF28EBD" w:rsidR="001B10EC" w:rsidRPr="00EE35D4" w:rsidRDefault="00B826DB" w:rsidP="00400C50">
                      <w:pPr>
                        <w:pStyle w:val="BodyText"/>
                        <w:ind w:left="170" w:right="170"/>
                        <w:jc w:val="center"/>
                        <w:rPr>
                          <w:b/>
                          <w:bCs/>
                          <w:color w:val="FFFFFF" w:themeColor="background1"/>
                          <w:sz w:val="24"/>
                          <w:szCs w:val="24"/>
                        </w:rPr>
                      </w:pPr>
                      <w:r>
                        <w:rPr>
                          <w:b/>
                          <w:color w:val="FFFFFF" w:themeColor="background1"/>
                          <w:sz w:val="24"/>
                        </w:rPr>
                        <w:t>Press questions:</w:t>
                      </w:r>
                    </w:p>
                    <w:p w14:paraId="4A74D751" w14:textId="5E1BCB66" w:rsidR="001B10EC" w:rsidRPr="00EE35D4" w:rsidRDefault="001B10EC" w:rsidP="00EB1764">
                      <w:pPr>
                        <w:pStyle w:val="BodyText"/>
                        <w:numPr>
                          <w:ilvl w:val="0"/>
                          <w:numId w:val="1"/>
                        </w:numPr>
                        <w:ind w:left="170" w:right="170" w:firstLine="0"/>
                        <w:jc w:val="left"/>
                        <w:rPr>
                          <w:color w:val="FFFFFF" w:themeColor="background1"/>
                          <w:sz w:val="24"/>
                          <w:szCs w:val="24"/>
                        </w:rPr>
                      </w:pPr>
                      <w:r>
                        <w:rPr>
                          <w:color w:val="FFFFFF" w:themeColor="background1"/>
                          <w:sz w:val="24"/>
                        </w:rPr>
                        <w:t>By email: MI.Press@mi-is.be</w:t>
                      </w:r>
                    </w:p>
                    <w:p w14:paraId="7EAB98BF" w14:textId="68D4DB0E" w:rsidR="001B10EC" w:rsidRPr="00EE35D4" w:rsidRDefault="001B10EC" w:rsidP="00EB1764">
                      <w:pPr>
                        <w:pStyle w:val="BodyText"/>
                        <w:numPr>
                          <w:ilvl w:val="0"/>
                          <w:numId w:val="1"/>
                        </w:numPr>
                        <w:ind w:left="170" w:right="170" w:firstLine="0"/>
                        <w:jc w:val="left"/>
                        <w:rPr>
                          <w:color w:val="FFFFFF" w:themeColor="background1"/>
                          <w:sz w:val="24"/>
                          <w:szCs w:val="24"/>
                        </w:rPr>
                      </w:pPr>
                      <w:bookmarkStart w:id="8" w:name="_Hlk156224648"/>
                      <w:bookmarkStart w:id="9" w:name="_Hlk156224649"/>
                      <w:r>
                        <w:rPr>
                          <w:color w:val="FFFFFF" w:themeColor="background1"/>
                          <w:sz w:val="24"/>
                        </w:rPr>
                        <w:t>By phone: +32 (0)2 508 86 22</w:t>
                      </w:r>
                      <w:bookmarkEnd w:id="8"/>
                      <w:bookmarkEnd w:id="9"/>
                      <w:r>
                        <w:rPr>
                          <w:color w:val="FFFFFF" w:themeColor="background1"/>
                          <w:sz w:val="24"/>
                        </w:rPr>
                        <w:t xml:space="preserve"> or +32 (0)477 33 04 96</w:t>
                      </w:r>
                    </w:p>
                  </w:txbxContent>
                </v:textbox>
                <w10:wrap anchorx="margin"/>
              </v:roundrect>
            </w:pict>
          </mc:Fallback>
        </mc:AlternateContent>
      </w:r>
    </w:p>
    <w:p w14:paraId="4E95C677" w14:textId="269FBB16" w:rsidR="001B10EC" w:rsidRPr="006846F9" w:rsidRDefault="001B10EC" w:rsidP="00E075C6">
      <w:pPr>
        <w:widowControl/>
        <w:autoSpaceDE/>
        <w:autoSpaceDN/>
        <w:spacing w:after="160" w:line="259" w:lineRule="auto"/>
        <w:ind w:left="0" w:right="0"/>
        <w:jc w:val="left"/>
      </w:pPr>
    </w:p>
    <w:sectPr w:rsidR="001B10EC" w:rsidRPr="006846F9" w:rsidSect="00316B7D">
      <w:headerReference w:type="first" r:id="rId35"/>
      <w:footerReference w:type="first" r:id="rId36"/>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rginie vanholme" w:date="2024-04-04T15:06:00Z" w:initials="vv">
    <w:p w14:paraId="5DA96E06" w14:textId="77777777" w:rsidR="00750FBD" w:rsidRDefault="00C53CC8" w:rsidP="00544C76">
      <w:pPr>
        <w:pStyle w:val="Commentaire"/>
      </w:pPr>
      <w:r>
        <w:rPr>
          <w:rStyle w:val="Marquedecommentaire"/>
        </w:rPr>
        <w:annotationRef/>
      </w:r>
      <w:r>
        <w:t xml:space="preserve">Mid-term report envoyé aujourd'hui. L'info devrait être sur le site d'ici  le 2 mai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A96E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94091" w16cex:dateUtc="2024-04-04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A96E06" w16cid:durableId="29B940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2EBA5" w14:textId="77777777" w:rsidR="004F1606" w:rsidRDefault="004F1606" w:rsidP="00B17054">
      <w:pPr>
        <w:spacing w:after="0" w:line="240" w:lineRule="auto"/>
      </w:pPr>
      <w:r>
        <w:separator/>
      </w:r>
    </w:p>
  </w:endnote>
  <w:endnote w:type="continuationSeparator" w:id="0">
    <w:p w14:paraId="6F7315E1" w14:textId="77777777" w:rsidR="004F1606" w:rsidRDefault="004F1606" w:rsidP="00B1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Light">
    <w:altName w:val="Times New Roman"/>
    <w:charset w:val="00"/>
    <w:family w:val="auto"/>
    <w:pitch w:val="variable"/>
    <w:sig w:usb0="A00002FF" w:usb1="5000205B" w:usb2="00000000" w:usb3="00000000" w:csb0="00000197" w:csb1="00000000"/>
  </w:font>
  <w:font w:name="Montserrat Black">
    <w:altName w:val="Times New Roman"/>
    <w:charset w:val="00"/>
    <w:family w:val="auto"/>
    <w:pitch w:val="variable"/>
    <w:sig w:usb0="2000020F" w:usb1="00000003" w:usb2="00000000" w:usb3="00000000" w:csb0="00000197" w:csb1="00000000"/>
  </w:font>
  <w:font w:name="Raleway SemiBold">
    <w:altName w:val="Times New Roman"/>
    <w:charset w:val="00"/>
    <w:family w:val="auto"/>
    <w:pitch w:val="variable"/>
    <w:sig w:usb0="A00002FF" w:usb1="5000205B" w:usb2="00000000" w:usb3="00000000" w:csb0="00000197" w:csb1="00000000"/>
  </w:font>
  <w:font w:name="Montserrat BOLD">
    <w:altName w:val="Cambria"/>
    <w:panose1 w:val="00000000000000000000"/>
    <w:charset w:val="00"/>
    <w:family w:val="roman"/>
    <w:notTrueType/>
    <w:pitch w:val="default"/>
  </w:font>
  <w:font w:name="Montserrat">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361726"/>
      <w:docPartObj>
        <w:docPartGallery w:val="Page Numbers (Bottom of Page)"/>
        <w:docPartUnique/>
      </w:docPartObj>
    </w:sdtPr>
    <w:sdtEndPr>
      <w:rPr>
        <w:color w:val="003399" w:themeColor="accent1"/>
      </w:rPr>
    </w:sdtEndPr>
    <w:sdtContent>
      <w:p w14:paraId="5DE4BD51" w14:textId="77777777" w:rsidR="00940268" w:rsidRPr="00940268" w:rsidRDefault="00940268">
        <w:pPr>
          <w:pStyle w:val="Pieddepage"/>
          <w:jc w:val="right"/>
          <w:rPr>
            <w:color w:val="003399" w:themeColor="accent1"/>
          </w:rPr>
        </w:pPr>
        <w:r w:rsidRPr="00940268">
          <w:rPr>
            <w:noProof/>
            <w:color w:val="003399" w:themeColor="accent1"/>
            <w:lang w:eastAsia="en-GB"/>
          </w:rPr>
          <mc:AlternateContent>
            <mc:Choice Requires="wps">
              <w:drawing>
                <wp:anchor distT="0" distB="0" distL="0" distR="0" simplePos="0" relativeHeight="251686912" behindDoc="1" locked="0" layoutInCell="1" allowOverlap="1" wp14:anchorId="07FE9083" wp14:editId="4BFAAB95">
                  <wp:simplePos x="0" y="0"/>
                  <wp:positionH relativeFrom="margin">
                    <wp:align>left</wp:align>
                  </wp:positionH>
                  <wp:positionV relativeFrom="page">
                    <wp:posOffset>9976988</wp:posOffset>
                  </wp:positionV>
                  <wp:extent cx="4680000" cy="1270"/>
                  <wp:effectExtent l="0" t="0" r="0" b="0"/>
                  <wp:wrapNone/>
                  <wp:docPr id="1000687355"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0000" cy="1270"/>
                          </a:xfrm>
                          <a:custGeom>
                            <a:avLst/>
                            <a:gdLst/>
                            <a:ahLst/>
                            <a:cxnLst/>
                            <a:rect l="l" t="t" r="r" b="b"/>
                            <a:pathLst>
                              <a:path w="4550410">
                                <a:moveTo>
                                  <a:pt x="4549800" y="0"/>
                                </a:moveTo>
                                <a:lnTo>
                                  <a:pt x="0" y="0"/>
                                </a:lnTo>
                              </a:path>
                            </a:pathLst>
                          </a:custGeom>
                          <a:ln w="12700">
                            <a:solidFill>
                              <a:srgbClr val="19489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AEEA7" id="Graphic 9" o:spid="_x0000_s1026" style="position:absolute;margin-left:0;margin-top:785.6pt;width:368.5pt;height:.1pt;z-index:-25162956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coordsize="455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" path="m4549800,l,e" filled="f" strokecolor="#194894" strokeweight="1pt">
                  <v:path arrowok="t"/>
                  <w10:wrap anchorx="margin" anchory="page"/>
                </v:shape>
              </w:pict>
            </mc:Fallback>
          </mc:AlternateContent>
        </w:r>
        <w:r w:rsidRPr="00940268">
          <w:rPr>
            <w:color w:val="003399" w:themeColor="accent1"/>
          </w:rPr>
          <w:fldChar w:fldCharType="begin"/>
        </w:r>
        <w:r w:rsidRPr="00940268">
          <w:rPr>
            <w:color w:val="003399" w:themeColor="accent1"/>
          </w:rPr>
          <w:instrText>PAGE   \* MERGEFORMAT</w:instrText>
        </w:r>
        <w:r w:rsidRPr="00940268">
          <w:rPr>
            <w:color w:val="003399" w:themeColor="accent1"/>
          </w:rPr>
          <w:fldChar w:fldCharType="separate"/>
        </w:r>
        <w:r w:rsidR="006846F9">
          <w:rPr>
            <w:noProof/>
            <w:color w:val="003399" w:themeColor="accent1"/>
          </w:rPr>
          <w:t>12</w:t>
        </w:r>
        <w:r w:rsidRPr="00940268">
          <w:rPr>
            <w:color w:val="003399" w:themeColor="accent1"/>
          </w:rPr>
          <w:fldChar w:fldCharType="end"/>
        </w:r>
      </w:p>
    </w:sdtContent>
  </w:sdt>
  <w:p w14:paraId="2B3FB733" w14:textId="77777777" w:rsidR="00940268" w:rsidRDefault="009402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899C" w14:textId="77777777" w:rsidR="009F3C52" w:rsidRDefault="00940268" w:rsidP="00940268">
    <w:pPr>
      <w:pStyle w:val="Pieddepage"/>
      <w:ind w:left="0"/>
    </w:pPr>
    <w:r>
      <w:rPr>
        <w:noProof/>
        <w:lang w:eastAsia="en-GB"/>
      </w:rPr>
      <w:drawing>
        <wp:anchor distT="0" distB="0" distL="0" distR="0" simplePos="0" relativeHeight="251680768" behindDoc="0" locked="0" layoutInCell="1" allowOverlap="1" wp14:anchorId="62EE0CFD" wp14:editId="61752B83">
          <wp:simplePos x="0" y="0"/>
          <wp:positionH relativeFrom="page">
            <wp:align>left</wp:align>
          </wp:positionH>
          <wp:positionV relativeFrom="page">
            <wp:align>bottom</wp:align>
          </wp:positionV>
          <wp:extent cx="1829739" cy="1812518"/>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1829739" cy="1812518"/>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937F" w14:textId="77777777" w:rsidR="00940268" w:rsidRDefault="00940268" w:rsidP="00940268">
    <w:pPr>
      <w:pStyle w:val="Pieddepage"/>
      <w:ind w:left="0"/>
    </w:pPr>
    <w:r>
      <w:rPr>
        <w:noProof/>
        <w:lang w:eastAsia="en-GB"/>
      </w:rPr>
      <w:drawing>
        <wp:anchor distT="0" distB="0" distL="0" distR="0" simplePos="0" relativeHeight="251682816" behindDoc="0" locked="0" layoutInCell="1" allowOverlap="1" wp14:anchorId="6F520A2F" wp14:editId="395D8F62">
          <wp:simplePos x="0" y="0"/>
          <wp:positionH relativeFrom="page">
            <wp:align>left</wp:align>
          </wp:positionH>
          <wp:positionV relativeFrom="page">
            <wp:align>bottom</wp:align>
          </wp:positionV>
          <wp:extent cx="1829739" cy="1812518"/>
          <wp:effectExtent l="0" t="0" r="0" b="0"/>
          <wp:wrapNone/>
          <wp:docPr id="1252815640" name="Afbeelding 1252815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1829739" cy="1812518"/>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721335"/>
      <w:docPartObj>
        <w:docPartGallery w:val="Page Numbers (Bottom of Page)"/>
        <w:docPartUnique/>
      </w:docPartObj>
    </w:sdtPr>
    <w:sdtEndPr>
      <w:rPr>
        <w:color w:val="003399" w:themeColor="accent1"/>
      </w:rPr>
    </w:sdtEndPr>
    <w:sdtContent>
      <w:p w14:paraId="135FDAC2" w14:textId="77777777" w:rsidR="00940268" w:rsidRPr="00940268" w:rsidRDefault="00940268">
        <w:pPr>
          <w:pStyle w:val="Pieddepage"/>
          <w:jc w:val="right"/>
          <w:rPr>
            <w:color w:val="003399" w:themeColor="accent1"/>
          </w:rPr>
        </w:pPr>
        <w:r w:rsidRPr="00940268">
          <w:rPr>
            <w:noProof/>
            <w:color w:val="003399" w:themeColor="accent1"/>
            <w:lang w:eastAsia="en-GB"/>
          </w:rPr>
          <mc:AlternateContent>
            <mc:Choice Requires="wps">
              <w:drawing>
                <wp:anchor distT="0" distB="0" distL="0" distR="0" simplePos="0" relativeHeight="251684864" behindDoc="1" locked="0" layoutInCell="1" allowOverlap="1" wp14:anchorId="55526211" wp14:editId="5488FA3F">
                  <wp:simplePos x="0" y="0"/>
                  <wp:positionH relativeFrom="margin">
                    <wp:align>left</wp:align>
                  </wp:positionH>
                  <wp:positionV relativeFrom="page">
                    <wp:posOffset>9986645</wp:posOffset>
                  </wp:positionV>
                  <wp:extent cx="4680000"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0000" cy="1270"/>
                          </a:xfrm>
                          <a:custGeom>
                            <a:avLst/>
                            <a:gdLst/>
                            <a:ahLst/>
                            <a:cxnLst/>
                            <a:rect l="l" t="t" r="r" b="b"/>
                            <a:pathLst>
                              <a:path w="4550410">
                                <a:moveTo>
                                  <a:pt x="4549800" y="0"/>
                                </a:moveTo>
                                <a:lnTo>
                                  <a:pt x="0" y="0"/>
                                </a:lnTo>
                              </a:path>
                            </a:pathLst>
                          </a:custGeom>
                          <a:ln w="12700">
                            <a:solidFill>
                              <a:srgbClr val="19489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FE762" id="Graphic 9" o:spid="_x0000_s1026" style="position:absolute;margin-left:0;margin-top:786.35pt;width:368.5pt;height:.1pt;z-index:-25163161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coordsize="455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" path="m4549800,l,e" filled="f" strokecolor="#194894" strokeweight="1pt">
                  <v:path arrowok="t"/>
                  <w10:wrap anchorx="margin" anchory="page"/>
                </v:shape>
              </w:pict>
            </mc:Fallback>
          </mc:AlternateContent>
        </w:r>
        <w:r w:rsidRPr="00940268">
          <w:rPr>
            <w:color w:val="003399" w:themeColor="accent1"/>
          </w:rPr>
          <w:fldChar w:fldCharType="begin"/>
        </w:r>
        <w:r w:rsidRPr="00940268">
          <w:rPr>
            <w:color w:val="003399" w:themeColor="accent1"/>
          </w:rPr>
          <w:instrText>PAGE   \* MERGEFORMAT</w:instrText>
        </w:r>
        <w:r w:rsidRPr="00940268">
          <w:rPr>
            <w:color w:val="003399" w:themeColor="accent1"/>
          </w:rPr>
          <w:fldChar w:fldCharType="separate"/>
        </w:r>
        <w:r w:rsidR="006846F9">
          <w:rPr>
            <w:noProof/>
            <w:color w:val="003399" w:themeColor="accent1"/>
          </w:rPr>
          <w:t>3</w:t>
        </w:r>
        <w:r w:rsidRPr="00940268">
          <w:rPr>
            <w:color w:val="003399" w:themeColor="accent1"/>
          </w:rPr>
          <w:fldChar w:fldCharType="end"/>
        </w:r>
      </w:p>
    </w:sdtContent>
  </w:sdt>
  <w:p w14:paraId="5F57F0FB" w14:textId="77777777" w:rsidR="00940268" w:rsidRDefault="009402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D696" w14:textId="77777777" w:rsidR="004F1606" w:rsidRDefault="004F1606" w:rsidP="00B17054">
      <w:pPr>
        <w:spacing w:after="0" w:line="240" w:lineRule="auto"/>
      </w:pPr>
      <w:r>
        <w:separator/>
      </w:r>
    </w:p>
  </w:footnote>
  <w:footnote w:type="continuationSeparator" w:id="0">
    <w:p w14:paraId="66B776B3" w14:textId="77777777" w:rsidR="004F1606" w:rsidRDefault="004F1606" w:rsidP="00B17054">
      <w:pPr>
        <w:spacing w:after="0" w:line="240" w:lineRule="auto"/>
      </w:pPr>
      <w:r>
        <w:continuationSeparator/>
      </w:r>
    </w:p>
  </w:footnote>
  <w:footnote w:id="1">
    <w:p w14:paraId="17466FC2" w14:textId="25DD3A1E" w:rsidR="003C7DA4" w:rsidRPr="005311C7" w:rsidRDefault="003C7DA4" w:rsidP="005311C7">
      <w:pPr>
        <w:pStyle w:val="Notedebasdepage"/>
        <w:rPr>
          <w:color w:val="515560"/>
        </w:rPr>
      </w:pPr>
      <w:r>
        <w:rPr>
          <w:rStyle w:val="Appelnotedebasdep"/>
        </w:rPr>
        <w:footnoteRef/>
      </w:r>
      <w:r>
        <w:rPr>
          <w:color w:val="515560"/>
        </w:rPr>
        <w:t xml:space="preserve"> according to figures published by Eurostat.</w:t>
      </w:r>
    </w:p>
  </w:footnote>
  <w:footnote w:id="2">
    <w:p w14:paraId="374B0E47" w14:textId="30594BDE" w:rsidR="009B338A" w:rsidRPr="0095612B" w:rsidRDefault="009B338A" w:rsidP="009B338A">
      <w:pPr>
        <w:pStyle w:val="Notedebasdepage"/>
        <w:jc w:val="left"/>
      </w:pPr>
      <w:r>
        <w:rPr>
          <w:rStyle w:val="Appelnotedebasdep"/>
        </w:rPr>
        <w:footnoteRef/>
      </w:r>
      <w:r>
        <w:t xml:space="preserve"> </w:t>
      </w:r>
      <w:hyperlink r:id="rId1" w:history="1">
        <w:r>
          <w:rPr>
            <w:rStyle w:val="Lienhypertexte"/>
          </w:rPr>
          <w:t>https://ec.europa.eu/eurostat/statistics-explained/index.php?title=Category:Living_conditions_glossary</w:t>
        </w:r>
      </w:hyperlink>
      <w:r>
        <w:t xml:space="preserve"> </w:t>
      </w:r>
    </w:p>
  </w:footnote>
  <w:footnote w:id="3">
    <w:p w14:paraId="1868C107" w14:textId="4D23C615" w:rsidR="00806D1F" w:rsidRPr="00806D1F" w:rsidRDefault="00806D1F">
      <w:pPr>
        <w:pStyle w:val="Notedebasdepage"/>
      </w:pPr>
      <w:r>
        <w:rPr>
          <w:rStyle w:val="Appelnotedebasdep"/>
        </w:rPr>
        <w:footnoteRef/>
      </w:r>
      <w:r>
        <w:t xml:space="preserve"> The list of coordinators is available on this page (in "Related documents"): </w:t>
      </w:r>
      <w:hyperlink r:id="rId2" w:history="1">
        <w:r>
          <w:rPr>
            <w:rStyle w:val="Lienhypertexte"/>
          </w:rPr>
          <w:t>https://ec.europa.eu/social/main.jsp?catId=1428&amp;langId=en</w:t>
        </w:r>
      </w:hyperlink>
      <w:r>
        <w:t xml:space="preserve">  </w:t>
      </w:r>
    </w:p>
  </w:footnote>
  <w:footnote w:id="4">
    <w:p w14:paraId="346A8F53" w14:textId="77777777" w:rsidR="004F19BA" w:rsidRPr="00C53CC8" w:rsidRDefault="004F19BA" w:rsidP="004F19BA">
      <w:pPr>
        <w:spacing w:after="0" w:line="240" w:lineRule="auto"/>
        <w:rPr>
          <w:rFonts w:cstheme="minorHAnsi"/>
          <w:sz w:val="20"/>
          <w:szCs w:val="20"/>
        </w:rPr>
      </w:pPr>
      <w:r w:rsidRPr="00C53CC8">
        <w:rPr>
          <w:rStyle w:val="Appelnotedebasdep"/>
          <w:sz w:val="20"/>
          <w:szCs w:val="20"/>
        </w:rPr>
        <w:footnoteRef/>
      </w:r>
      <w:r>
        <w:rPr>
          <w:sz w:val="20"/>
        </w:rPr>
        <w:t xml:space="preserve"> </w:t>
      </w:r>
      <w:hyperlink r:id="rId3" w:history="1">
        <w:r>
          <w:rPr>
            <w:rStyle w:val="Lienhypertexte"/>
            <w:sz w:val="20"/>
          </w:rPr>
          <w:t>https://ec.europa.eu/social/main.jsp?catId=1428&amp;langId=en</w:t>
        </w:r>
      </w:hyperlink>
    </w:p>
    <w:p w14:paraId="37ABC8F4" w14:textId="77092E61" w:rsidR="004F19BA" w:rsidRPr="004F19BA" w:rsidRDefault="004F19BA">
      <w:pPr>
        <w:pStyle w:val="Notedebasdepage"/>
      </w:pPr>
    </w:p>
  </w:footnote>
  <w:footnote w:id="5">
    <w:p w14:paraId="3FFDC659" w14:textId="687A0239" w:rsidR="00E42EB2" w:rsidRPr="00E42EB2" w:rsidRDefault="00E42EB2">
      <w:pPr>
        <w:pStyle w:val="Notedebasdepage"/>
      </w:pPr>
      <w:r>
        <w:rPr>
          <w:rStyle w:val="Appelnotedebasdep"/>
        </w:rPr>
        <w:footnoteRef/>
      </w:r>
      <w:r>
        <w:t xml:space="preserve"> </w:t>
      </w:r>
      <w:hyperlink r:id="rId4" w:history="1">
        <w:r>
          <w:rPr>
            <w:rStyle w:val="Lienhypertexte"/>
          </w:rPr>
          <w:t>https://www.mi-is.be/fr/nouvelles/nouvel-appel-projets-lutte-contre-la-pauvrete-infantile</w:t>
        </w:r>
      </w:hyperlink>
      <w:r>
        <w:t xml:space="preserve"> </w:t>
      </w:r>
    </w:p>
  </w:footnote>
  <w:footnote w:id="6">
    <w:p w14:paraId="34ACEC4B" w14:textId="01F8B022" w:rsidR="0092741A" w:rsidRPr="0092741A" w:rsidRDefault="0092741A" w:rsidP="0092741A">
      <w:pPr>
        <w:pStyle w:val="Notedebasdepage"/>
        <w:jc w:val="left"/>
      </w:pPr>
      <w:r>
        <w:rPr>
          <w:rStyle w:val="Appelnotedebasdep"/>
        </w:rPr>
        <w:footnoteRef/>
      </w:r>
      <w:r>
        <w:t xml:space="preserve"> </w:t>
      </w:r>
      <w:hyperlink r:id="rId5" w:history="1">
        <w:r>
          <w:rPr>
            <w:rStyle w:val="Lienhypertexte"/>
          </w:rPr>
          <w:t>https://statbel.fgov.be/en/themes/households/poverty-and-living-conditions/risk-poverty-or-social-exclusion</w:t>
        </w:r>
      </w:hyperlink>
      <w:r>
        <w:t xml:space="preserve"> </w:t>
      </w:r>
    </w:p>
  </w:footnote>
  <w:footnote w:id="7">
    <w:p w14:paraId="12F4B81A" w14:textId="100D0A6C" w:rsidR="0065188C" w:rsidRPr="00A75A44" w:rsidRDefault="0065188C" w:rsidP="00B81F99">
      <w:pPr>
        <w:spacing w:after="0" w:line="240" w:lineRule="auto"/>
        <w:jc w:val="left"/>
        <w:rPr>
          <w:rFonts w:cstheme="minorHAnsi"/>
          <w:color w:val="222221"/>
          <w:sz w:val="20"/>
          <w:szCs w:val="20"/>
          <w:u w:val="single"/>
          <w:shd w:val="clear" w:color="auto" w:fill="FFFFFF"/>
        </w:rPr>
      </w:pPr>
      <w:r w:rsidRPr="00A75A44">
        <w:rPr>
          <w:rStyle w:val="Appelnotedebasdep"/>
          <w:sz w:val="20"/>
          <w:szCs w:val="20"/>
        </w:rPr>
        <w:footnoteRef/>
      </w:r>
      <w:r>
        <w:rPr>
          <w:sz w:val="20"/>
        </w:rPr>
        <w:t xml:space="preserve"> </w:t>
      </w:r>
      <w:hyperlink r:id="rId6" w:history="1">
        <w:r>
          <w:rPr>
            <w:rStyle w:val="Lienhypertexte"/>
            <w:sz w:val="20"/>
            <w:shd w:val="clear" w:color="auto" w:fill="FFFFFF"/>
          </w:rPr>
          <w:t>https://statbel.fgov.be/en/news/intergenerational-transmission-poverty-or-how-living-conditions-during-childhood-influence</w:t>
        </w:r>
      </w:hyperlink>
    </w:p>
  </w:footnote>
  <w:footnote w:id="8">
    <w:p w14:paraId="583CD891" w14:textId="4A4C2CCE" w:rsidR="00752039" w:rsidRPr="00752039" w:rsidRDefault="00752039">
      <w:pPr>
        <w:pStyle w:val="Notedebasdepage"/>
      </w:pPr>
      <w:r>
        <w:rPr>
          <w:rStyle w:val="Appelnotedebasdep"/>
        </w:rPr>
        <w:footnoteRef/>
      </w:r>
      <w:r>
        <w:rPr>
          <w:color w:val="222221"/>
        </w:rPr>
        <w:t xml:space="preserve"> In the SILC survey, the poverty threshold is set at 60% of the median equivalised income for the whole population. The percentage of people with an equivalised income below this threshold is the total poverty rate. In SILC 2019, the annual median available income at national level is set at 24,608 euros. 60% of it is 14,765 euros or 1,230 euros per month. A total equivalised income below this threshold reflects a risk of poverty.</w:t>
      </w:r>
    </w:p>
  </w:footnote>
  <w:footnote w:id="9">
    <w:p w14:paraId="137EED23" w14:textId="4D2F3731" w:rsidR="00521412" w:rsidRPr="00521412" w:rsidRDefault="00521412" w:rsidP="00521412">
      <w:pPr>
        <w:spacing w:after="0" w:line="240" w:lineRule="auto"/>
        <w:jc w:val="left"/>
        <w:rPr>
          <w:rFonts w:cstheme="minorHAnsi"/>
          <w:sz w:val="20"/>
          <w:szCs w:val="20"/>
          <w:u w:val="single"/>
        </w:rPr>
      </w:pPr>
      <w:r>
        <w:rPr>
          <w:rStyle w:val="Appelnotedebasdep"/>
        </w:rPr>
        <w:footnoteRef/>
      </w:r>
      <w:r>
        <w:t xml:space="preserve"> </w:t>
      </w:r>
      <w:hyperlink r:id="rId7" w:history="1">
        <w:r>
          <w:rPr>
            <w:rStyle w:val="Lienhypertexte"/>
            <w:sz w:val="20"/>
          </w:rPr>
          <w:t>https://ec.europa.eu/eurostat/web/products-eurostat-news/-/ddn-20230927-1?</w:t>
        </w:r>
      </w:hyperlink>
    </w:p>
  </w:footnote>
  <w:footnote w:id="10">
    <w:p w14:paraId="21EADAD8" w14:textId="17DFFE46" w:rsidR="00A34A18" w:rsidRPr="00A34A18" w:rsidRDefault="00A34A18" w:rsidP="00A34A18">
      <w:pPr>
        <w:spacing w:after="0" w:line="240" w:lineRule="auto"/>
        <w:ind w:right="-283"/>
        <w:jc w:val="left"/>
        <w:rPr>
          <w:sz w:val="20"/>
          <w:szCs w:val="20"/>
        </w:rPr>
      </w:pPr>
      <w:r>
        <w:rPr>
          <w:rStyle w:val="Appelnotedebasdep"/>
        </w:rPr>
        <w:footnoteRef/>
      </w:r>
      <w:hyperlink r:id="rId8" w:history="1">
        <w:r>
          <w:rPr>
            <w:rStyle w:val="Lienhypertexte"/>
            <w:sz w:val="20"/>
          </w:rPr>
          <w:t>https://ec.europa.eu/eurostat/databrowser/view/ILC_PEPS01N__custom_6864718/bookmark/table?lang=en&amp;bookmarkId=bfdfcf6a-fe07-4d9f-830b-0b9125c41bbf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C78F" w14:textId="77777777" w:rsidR="00B605FA" w:rsidRDefault="00B605FA">
    <w:pPr>
      <w:pStyle w:val="En-tte"/>
    </w:pPr>
    <w:r>
      <w:rPr>
        <w:noProof/>
        <w:lang w:eastAsia="en-GB"/>
      </w:rPr>
      <w:drawing>
        <wp:anchor distT="0" distB="0" distL="114300" distR="114300" simplePos="0" relativeHeight="251676672" behindDoc="0" locked="0" layoutInCell="1" allowOverlap="1" wp14:anchorId="6A956398" wp14:editId="001AB0B7">
          <wp:simplePos x="0" y="0"/>
          <wp:positionH relativeFrom="margin">
            <wp:align>left</wp:align>
          </wp:positionH>
          <wp:positionV relativeFrom="page">
            <wp:posOffset>421785</wp:posOffset>
          </wp:positionV>
          <wp:extent cx="719455" cy="1094740"/>
          <wp:effectExtent l="0" t="0" r="4445" b="0"/>
          <wp:wrapNone/>
          <wp:docPr id="1742225064" name="Afbeelding 1742225064" descr="Afbeelding met tekst, Graphics,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420415" name="Afbeelding 2" descr="Afbeelding met tekst, Graphics, Lettertype,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1094740"/>
                  </a:xfrm>
                  <a:prstGeom prst="rect">
                    <a:avLst/>
                  </a:prstGeom>
                  <a:noFill/>
                  <a:ln>
                    <a:noFill/>
                  </a:ln>
                </pic:spPr>
              </pic:pic>
            </a:graphicData>
          </a:graphic>
        </wp:anchor>
      </w:drawing>
    </w:r>
    <w:r>
      <w:rPr>
        <w:noProof/>
        <w:lang w:eastAsia="en-GB"/>
      </w:rPr>
      <w:drawing>
        <wp:anchor distT="0" distB="0" distL="0" distR="0" simplePos="0" relativeHeight="251675648" behindDoc="0" locked="0" layoutInCell="1" allowOverlap="1" wp14:anchorId="1AF9FE93" wp14:editId="03A819AF">
          <wp:simplePos x="0" y="0"/>
          <wp:positionH relativeFrom="page">
            <wp:align>right</wp:align>
          </wp:positionH>
          <wp:positionV relativeFrom="page">
            <wp:align>top</wp:align>
          </wp:positionV>
          <wp:extent cx="1818004" cy="1812528"/>
          <wp:effectExtent l="0" t="0" r="0" b="0"/>
          <wp:wrapNone/>
          <wp:docPr id="709668341" name="Afbeelding 709668341" descr="Afbeelding met schermopname, Graphics, cirkel, ontwerp&#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schermopname, Graphics, cirkel, ontwerp&#10;&#10;Automatisch gegenereerde beschrijving"/>
                  <pic:cNvPicPr/>
                </pic:nvPicPr>
                <pic:blipFill>
                  <a:blip r:embed="rId2" cstate="print"/>
                  <a:stretch>
                    <a:fillRect/>
                  </a:stretch>
                </pic:blipFill>
                <pic:spPr>
                  <a:xfrm>
                    <a:off x="0" y="0"/>
                    <a:ext cx="1818004" cy="18125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27CB" w14:textId="77777777" w:rsidR="00940268" w:rsidRDefault="00940268">
    <w:pPr>
      <w:pStyle w:val="En-tte"/>
    </w:pPr>
    <w:r>
      <w:rPr>
        <w:noProof/>
        <w:lang w:eastAsia="en-GB"/>
      </w:rPr>
      <w:drawing>
        <wp:anchor distT="0" distB="0" distL="0" distR="0" simplePos="0" relativeHeight="251678720" behindDoc="0" locked="0" layoutInCell="1" allowOverlap="1" wp14:anchorId="6713261E" wp14:editId="64AA2B75">
          <wp:simplePos x="0" y="0"/>
          <wp:positionH relativeFrom="page">
            <wp:align>right</wp:align>
          </wp:positionH>
          <wp:positionV relativeFrom="page">
            <wp:align>top</wp:align>
          </wp:positionV>
          <wp:extent cx="1818004" cy="1812528"/>
          <wp:effectExtent l="0" t="0" r="0" b="0"/>
          <wp:wrapNone/>
          <wp:docPr id="1961969905" name="Afbeelding 1961969905" descr="Afbeelding met schermopname, Graphics, cirkel, ontwerp&#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schermopname, Graphics, cirkel, ontwerp&#10;&#10;Automatisch gegenereerde beschrijving"/>
                  <pic:cNvPicPr/>
                </pic:nvPicPr>
                <pic:blipFill>
                  <a:blip r:embed="rId1" cstate="print"/>
                  <a:stretch>
                    <a:fillRect/>
                  </a:stretch>
                </pic:blipFill>
                <pic:spPr>
                  <a:xfrm>
                    <a:off x="0" y="0"/>
                    <a:ext cx="1818004" cy="181252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9C1D" w14:textId="77777777" w:rsidR="00B605FA" w:rsidRDefault="00B605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0D42"/>
    <w:multiLevelType w:val="multilevel"/>
    <w:tmpl w:val="9D8ED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253075"/>
    <w:multiLevelType w:val="hybridMultilevel"/>
    <w:tmpl w:val="59CEBADC"/>
    <w:lvl w:ilvl="0" w:tplc="0813000F">
      <w:start w:val="1"/>
      <w:numFmt w:val="decimal"/>
      <w:lvlText w:val="%1."/>
      <w:lvlJc w:val="left"/>
      <w:pPr>
        <w:ind w:left="1213" w:hanging="360"/>
      </w:pPr>
    </w:lvl>
    <w:lvl w:ilvl="1" w:tplc="08130019" w:tentative="1">
      <w:start w:val="1"/>
      <w:numFmt w:val="lowerLetter"/>
      <w:lvlText w:val="%2."/>
      <w:lvlJc w:val="left"/>
      <w:pPr>
        <w:ind w:left="1933" w:hanging="360"/>
      </w:pPr>
    </w:lvl>
    <w:lvl w:ilvl="2" w:tplc="0813001B" w:tentative="1">
      <w:start w:val="1"/>
      <w:numFmt w:val="lowerRoman"/>
      <w:lvlText w:val="%3."/>
      <w:lvlJc w:val="right"/>
      <w:pPr>
        <w:ind w:left="2653" w:hanging="180"/>
      </w:pPr>
    </w:lvl>
    <w:lvl w:ilvl="3" w:tplc="0813000F" w:tentative="1">
      <w:start w:val="1"/>
      <w:numFmt w:val="decimal"/>
      <w:lvlText w:val="%4."/>
      <w:lvlJc w:val="left"/>
      <w:pPr>
        <w:ind w:left="3373" w:hanging="360"/>
      </w:pPr>
    </w:lvl>
    <w:lvl w:ilvl="4" w:tplc="08130019" w:tentative="1">
      <w:start w:val="1"/>
      <w:numFmt w:val="lowerLetter"/>
      <w:lvlText w:val="%5."/>
      <w:lvlJc w:val="left"/>
      <w:pPr>
        <w:ind w:left="4093" w:hanging="360"/>
      </w:pPr>
    </w:lvl>
    <w:lvl w:ilvl="5" w:tplc="0813001B" w:tentative="1">
      <w:start w:val="1"/>
      <w:numFmt w:val="lowerRoman"/>
      <w:lvlText w:val="%6."/>
      <w:lvlJc w:val="right"/>
      <w:pPr>
        <w:ind w:left="4813" w:hanging="180"/>
      </w:pPr>
    </w:lvl>
    <w:lvl w:ilvl="6" w:tplc="0813000F" w:tentative="1">
      <w:start w:val="1"/>
      <w:numFmt w:val="decimal"/>
      <w:lvlText w:val="%7."/>
      <w:lvlJc w:val="left"/>
      <w:pPr>
        <w:ind w:left="5533" w:hanging="360"/>
      </w:pPr>
    </w:lvl>
    <w:lvl w:ilvl="7" w:tplc="08130019" w:tentative="1">
      <w:start w:val="1"/>
      <w:numFmt w:val="lowerLetter"/>
      <w:lvlText w:val="%8."/>
      <w:lvlJc w:val="left"/>
      <w:pPr>
        <w:ind w:left="6253" w:hanging="360"/>
      </w:pPr>
    </w:lvl>
    <w:lvl w:ilvl="8" w:tplc="0813001B" w:tentative="1">
      <w:start w:val="1"/>
      <w:numFmt w:val="lowerRoman"/>
      <w:lvlText w:val="%9."/>
      <w:lvlJc w:val="right"/>
      <w:pPr>
        <w:ind w:left="6973" w:hanging="180"/>
      </w:pPr>
    </w:lvl>
  </w:abstractNum>
  <w:abstractNum w:abstractNumId="2" w15:restartNumberingAfterBreak="0">
    <w:nsid w:val="2D9853B5"/>
    <w:multiLevelType w:val="hybridMultilevel"/>
    <w:tmpl w:val="FA7607B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2FE4030E"/>
    <w:multiLevelType w:val="multilevel"/>
    <w:tmpl w:val="AC9A28F0"/>
    <w:lvl w:ilvl="0">
      <w:start w:val="1"/>
      <w:numFmt w:val="bullet"/>
      <w:lvlText w:val=""/>
      <w:lvlJc w:val="left"/>
      <w:pPr>
        <w:tabs>
          <w:tab w:val="num" w:pos="321"/>
        </w:tabs>
        <w:ind w:left="321" w:hanging="360"/>
      </w:pPr>
      <w:rPr>
        <w:rFonts w:ascii="Symbol" w:hAnsi="Symbol" w:hint="default"/>
        <w:sz w:val="20"/>
      </w:rPr>
    </w:lvl>
    <w:lvl w:ilvl="1" w:tentative="1">
      <w:start w:val="1"/>
      <w:numFmt w:val="bullet"/>
      <w:lvlText w:val="o"/>
      <w:lvlJc w:val="left"/>
      <w:pPr>
        <w:tabs>
          <w:tab w:val="num" w:pos="1041"/>
        </w:tabs>
        <w:ind w:left="1041" w:hanging="360"/>
      </w:pPr>
      <w:rPr>
        <w:rFonts w:ascii="Courier New" w:hAnsi="Courier New" w:hint="default"/>
        <w:sz w:val="20"/>
      </w:rPr>
    </w:lvl>
    <w:lvl w:ilvl="2" w:tentative="1">
      <w:start w:val="1"/>
      <w:numFmt w:val="bullet"/>
      <w:lvlText w:val=""/>
      <w:lvlJc w:val="left"/>
      <w:pPr>
        <w:tabs>
          <w:tab w:val="num" w:pos="1761"/>
        </w:tabs>
        <w:ind w:left="1761" w:hanging="360"/>
      </w:pPr>
      <w:rPr>
        <w:rFonts w:ascii="Wingdings" w:hAnsi="Wingdings" w:hint="default"/>
        <w:sz w:val="20"/>
      </w:rPr>
    </w:lvl>
    <w:lvl w:ilvl="3" w:tentative="1">
      <w:start w:val="1"/>
      <w:numFmt w:val="bullet"/>
      <w:lvlText w:val=""/>
      <w:lvlJc w:val="left"/>
      <w:pPr>
        <w:tabs>
          <w:tab w:val="num" w:pos="2481"/>
        </w:tabs>
        <w:ind w:left="2481" w:hanging="360"/>
      </w:pPr>
      <w:rPr>
        <w:rFonts w:ascii="Wingdings" w:hAnsi="Wingdings" w:hint="default"/>
        <w:sz w:val="20"/>
      </w:rPr>
    </w:lvl>
    <w:lvl w:ilvl="4" w:tentative="1">
      <w:start w:val="1"/>
      <w:numFmt w:val="bullet"/>
      <w:lvlText w:val=""/>
      <w:lvlJc w:val="left"/>
      <w:pPr>
        <w:tabs>
          <w:tab w:val="num" w:pos="3201"/>
        </w:tabs>
        <w:ind w:left="3201" w:hanging="360"/>
      </w:pPr>
      <w:rPr>
        <w:rFonts w:ascii="Wingdings" w:hAnsi="Wingdings" w:hint="default"/>
        <w:sz w:val="20"/>
      </w:rPr>
    </w:lvl>
    <w:lvl w:ilvl="5" w:tentative="1">
      <w:start w:val="1"/>
      <w:numFmt w:val="bullet"/>
      <w:lvlText w:val=""/>
      <w:lvlJc w:val="left"/>
      <w:pPr>
        <w:tabs>
          <w:tab w:val="num" w:pos="3921"/>
        </w:tabs>
        <w:ind w:left="3921" w:hanging="360"/>
      </w:pPr>
      <w:rPr>
        <w:rFonts w:ascii="Wingdings" w:hAnsi="Wingdings" w:hint="default"/>
        <w:sz w:val="20"/>
      </w:rPr>
    </w:lvl>
    <w:lvl w:ilvl="6" w:tentative="1">
      <w:start w:val="1"/>
      <w:numFmt w:val="bullet"/>
      <w:lvlText w:val=""/>
      <w:lvlJc w:val="left"/>
      <w:pPr>
        <w:tabs>
          <w:tab w:val="num" w:pos="4641"/>
        </w:tabs>
        <w:ind w:left="4641" w:hanging="360"/>
      </w:pPr>
      <w:rPr>
        <w:rFonts w:ascii="Wingdings" w:hAnsi="Wingdings" w:hint="default"/>
        <w:sz w:val="20"/>
      </w:rPr>
    </w:lvl>
    <w:lvl w:ilvl="7" w:tentative="1">
      <w:start w:val="1"/>
      <w:numFmt w:val="bullet"/>
      <w:lvlText w:val=""/>
      <w:lvlJc w:val="left"/>
      <w:pPr>
        <w:tabs>
          <w:tab w:val="num" w:pos="5361"/>
        </w:tabs>
        <w:ind w:left="5361" w:hanging="360"/>
      </w:pPr>
      <w:rPr>
        <w:rFonts w:ascii="Wingdings" w:hAnsi="Wingdings" w:hint="default"/>
        <w:sz w:val="20"/>
      </w:rPr>
    </w:lvl>
    <w:lvl w:ilvl="8" w:tentative="1">
      <w:start w:val="1"/>
      <w:numFmt w:val="bullet"/>
      <w:lvlText w:val=""/>
      <w:lvlJc w:val="left"/>
      <w:pPr>
        <w:tabs>
          <w:tab w:val="num" w:pos="6081"/>
        </w:tabs>
        <w:ind w:left="6081" w:hanging="360"/>
      </w:pPr>
      <w:rPr>
        <w:rFonts w:ascii="Wingdings" w:hAnsi="Wingdings" w:hint="default"/>
        <w:sz w:val="20"/>
      </w:rPr>
    </w:lvl>
  </w:abstractNum>
  <w:abstractNum w:abstractNumId="4" w15:restartNumberingAfterBreak="0">
    <w:nsid w:val="300F6002"/>
    <w:multiLevelType w:val="hybridMultilevel"/>
    <w:tmpl w:val="88408E5C"/>
    <w:lvl w:ilvl="0" w:tplc="A19C5B7E">
      <w:start w:val="5"/>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20B1FF2"/>
    <w:multiLevelType w:val="multilevel"/>
    <w:tmpl w:val="7F5C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260F4"/>
    <w:multiLevelType w:val="hybridMultilevel"/>
    <w:tmpl w:val="7CEE47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66D404C"/>
    <w:multiLevelType w:val="hybridMultilevel"/>
    <w:tmpl w:val="B25051CA"/>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8" w15:restartNumberingAfterBreak="0">
    <w:nsid w:val="3C6705BA"/>
    <w:multiLevelType w:val="multilevel"/>
    <w:tmpl w:val="AFD0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DF45BC"/>
    <w:multiLevelType w:val="hybridMultilevel"/>
    <w:tmpl w:val="E73220B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502858F6"/>
    <w:multiLevelType w:val="hybridMultilevel"/>
    <w:tmpl w:val="5518CE88"/>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11" w15:restartNumberingAfterBreak="0">
    <w:nsid w:val="5458764C"/>
    <w:multiLevelType w:val="hybridMultilevel"/>
    <w:tmpl w:val="269EE312"/>
    <w:lvl w:ilvl="0" w:tplc="734C84E2">
      <w:numFmt w:val="bullet"/>
      <w:lvlText w:val="•"/>
      <w:lvlJc w:val="left"/>
      <w:pPr>
        <w:ind w:left="1346" w:hanging="360"/>
      </w:pPr>
      <w:rPr>
        <w:rFonts w:ascii="Raleway Light" w:eastAsia="Raleway Light" w:hAnsi="Raleway Light" w:cstheme="minorHAnsi"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12" w15:restartNumberingAfterBreak="0">
    <w:nsid w:val="554A51D1"/>
    <w:multiLevelType w:val="multilevel"/>
    <w:tmpl w:val="EB88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635FC8"/>
    <w:multiLevelType w:val="hybridMultilevel"/>
    <w:tmpl w:val="E5D6F8BE"/>
    <w:lvl w:ilvl="0" w:tplc="80B4DB68">
      <w:numFmt w:val="bullet"/>
      <w:lvlText w:val="-"/>
      <w:lvlJc w:val="left"/>
      <w:pPr>
        <w:ind w:left="853" w:hanging="360"/>
      </w:pPr>
      <w:rPr>
        <w:rFonts w:ascii="Raleway Light" w:eastAsia="Raleway Light" w:hAnsi="Raleway Light" w:cs="Raleway Light"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14" w15:restartNumberingAfterBreak="0">
    <w:nsid w:val="62F94957"/>
    <w:multiLevelType w:val="multilevel"/>
    <w:tmpl w:val="8B48D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E535C2"/>
    <w:multiLevelType w:val="multilevel"/>
    <w:tmpl w:val="22F42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2357AC"/>
    <w:multiLevelType w:val="multilevel"/>
    <w:tmpl w:val="438C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326645"/>
    <w:multiLevelType w:val="hybridMultilevel"/>
    <w:tmpl w:val="4BBE3C14"/>
    <w:lvl w:ilvl="0" w:tplc="080C0001">
      <w:start w:val="1"/>
      <w:numFmt w:val="bullet"/>
      <w:lvlText w:val=""/>
      <w:lvlJc w:val="left"/>
      <w:pPr>
        <w:ind w:left="1213" w:hanging="360"/>
      </w:pPr>
      <w:rPr>
        <w:rFonts w:ascii="Symbol" w:hAnsi="Symbol" w:hint="default"/>
      </w:rPr>
    </w:lvl>
    <w:lvl w:ilvl="1" w:tplc="FFFFFFFF" w:tentative="1">
      <w:start w:val="1"/>
      <w:numFmt w:val="lowerLetter"/>
      <w:lvlText w:val="%2."/>
      <w:lvlJc w:val="left"/>
      <w:pPr>
        <w:ind w:left="1933" w:hanging="360"/>
      </w:pPr>
    </w:lvl>
    <w:lvl w:ilvl="2" w:tplc="FFFFFFFF" w:tentative="1">
      <w:start w:val="1"/>
      <w:numFmt w:val="lowerRoman"/>
      <w:lvlText w:val="%3."/>
      <w:lvlJc w:val="right"/>
      <w:pPr>
        <w:ind w:left="2653" w:hanging="180"/>
      </w:pPr>
    </w:lvl>
    <w:lvl w:ilvl="3" w:tplc="FFFFFFFF" w:tentative="1">
      <w:start w:val="1"/>
      <w:numFmt w:val="decimal"/>
      <w:lvlText w:val="%4."/>
      <w:lvlJc w:val="left"/>
      <w:pPr>
        <w:ind w:left="3373" w:hanging="360"/>
      </w:pPr>
    </w:lvl>
    <w:lvl w:ilvl="4" w:tplc="FFFFFFFF" w:tentative="1">
      <w:start w:val="1"/>
      <w:numFmt w:val="lowerLetter"/>
      <w:lvlText w:val="%5."/>
      <w:lvlJc w:val="left"/>
      <w:pPr>
        <w:ind w:left="4093" w:hanging="360"/>
      </w:pPr>
    </w:lvl>
    <w:lvl w:ilvl="5" w:tplc="FFFFFFFF" w:tentative="1">
      <w:start w:val="1"/>
      <w:numFmt w:val="lowerRoman"/>
      <w:lvlText w:val="%6."/>
      <w:lvlJc w:val="right"/>
      <w:pPr>
        <w:ind w:left="4813" w:hanging="180"/>
      </w:pPr>
    </w:lvl>
    <w:lvl w:ilvl="6" w:tplc="FFFFFFFF" w:tentative="1">
      <w:start w:val="1"/>
      <w:numFmt w:val="decimal"/>
      <w:lvlText w:val="%7."/>
      <w:lvlJc w:val="left"/>
      <w:pPr>
        <w:ind w:left="5533" w:hanging="360"/>
      </w:pPr>
    </w:lvl>
    <w:lvl w:ilvl="7" w:tplc="FFFFFFFF" w:tentative="1">
      <w:start w:val="1"/>
      <w:numFmt w:val="lowerLetter"/>
      <w:lvlText w:val="%8."/>
      <w:lvlJc w:val="left"/>
      <w:pPr>
        <w:ind w:left="6253" w:hanging="360"/>
      </w:pPr>
    </w:lvl>
    <w:lvl w:ilvl="8" w:tplc="FFFFFFFF" w:tentative="1">
      <w:start w:val="1"/>
      <w:numFmt w:val="lowerRoman"/>
      <w:lvlText w:val="%9."/>
      <w:lvlJc w:val="right"/>
      <w:pPr>
        <w:ind w:left="6973" w:hanging="180"/>
      </w:pPr>
    </w:lvl>
  </w:abstractNum>
  <w:abstractNum w:abstractNumId="18" w15:restartNumberingAfterBreak="0">
    <w:nsid w:val="71134629"/>
    <w:multiLevelType w:val="hybridMultilevel"/>
    <w:tmpl w:val="54A25B7A"/>
    <w:lvl w:ilvl="0" w:tplc="867497E2">
      <w:numFmt w:val="bullet"/>
      <w:lvlText w:val="-"/>
      <w:lvlJc w:val="left"/>
      <w:pPr>
        <w:ind w:left="853" w:hanging="360"/>
      </w:pPr>
      <w:rPr>
        <w:rFonts w:ascii="Raleway Light" w:eastAsia="Raleway Light" w:hAnsi="Raleway Light" w:cs="Raleway Light"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19" w15:restartNumberingAfterBreak="0">
    <w:nsid w:val="764D449E"/>
    <w:multiLevelType w:val="hybridMultilevel"/>
    <w:tmpl w:val="44A83D26"/>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20" w15:restartNumberingAfterBreak="0">
    <w:nsid w:val="79C019DE"/>
    <w:multiLevelType w:val="hybridMultilevel"/>
    <w:tmpl w:val="D7D0CF6C"/>
    <w:lvl w:ilvl="0" w:tplc="734C84E2">
      <w:numFmt w:val="bullet"/>
      <w:lvlText w:val="•"/>
      <w:lvlJc w:val="left"/>
      <w:pPr>
        <w:ind w:left="853" w:hanging="360"/>
      </w:pPr>
      <w:rPr>
        <w:rFonts w:ascii="Raleway Light" w:eastAsia="Raleway Light" w:hAnsi="Raleway Light" w:cstheme="minorHAnsi"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num w:numId="1" w16cid:durableId="1940141938">
    <w:abstractNumId w:val="18"/>
  </w:num>
  <w:num w:numId="2" w16cid:durableId="679623983">
    <w:abstractNumId w:val="12"/>
  </w:num>
  <w:num w:numId="3" w16cid:durableId="288170318">
    <w:abstractNumId w:val="17"/>
  </w:num>
  <w:num w:numId="4" w16cid:durableId="1638875194">
    <w:abstractNumId w:val="1"/>
  </w:num>
  <w:num w:numId="5" w16cid:durableId="1224873077">
    <w:abstractNumId w:val="19"/>
  </w:num>
  <w:num w:numId="6" w16cid:durableId="1218586779">
    <w:abstractNumId w:val="10"/>
  </w:num>
  <w:num w:numId="7" w16cid:durableId="1706251134">
    <w:abstractNumId w:val="20"/>
  </w:num>
  <w:num w:numId="8" w16cid:durableId="1866402442">
    <w:abstractNumId w:val="4"/>
  </w:num>
  <w:num w:numId="9" w16cid:durableId="2015645554">
    <w:abstractNumId w:val="11"/>
  </w:num>
  <w:num w:numId="10" w16cid:durableId="188186146">
    <w:abstractNumId w:val="16"/>
  </w:num>
  <w:num w:numId="11" w16cid:durableId="1205486443">
    <w:abstractNumId w:val="5"/>
  </w:num>
  <w:num w:numId="12" w16cid:durableId="658994705">
    <w:abstractNumId w:val="15"/>
  </w:num>
  <w:num w:numId="13" w16cid:durableId="1141000435">
    <w:abstractNumId w:val="14"/>
    <w:lvlOverride w:ilvl="0">
      <w:startOverride w:val="1"/>
    </w:lvlOverride>
  </w:num>
  <w:num w:numId="14" w16cid:durableId="56713180">
    <w:abstractNumId w:val="8"/>
    <w:lvlOverride w:ilvl="0">
      <w:startOverride w:val="2"/>
    </w:lvlOverride>
  </w:num>
  <w:num w:numId="15" w16cid:durableId="175656597">
    <w:abstractNumId w:val="0"/>
    <w:lvlOverride w:ilvl="0">
      <w:startOverride w:val="1"/>
    </w:lvlOverride>
  </w:num>
  <w:num w:numId="16" w16cid:durableId="674458077">
    <w:abstractNumId w:val="7"/>
  </w:num>
  <w:num w:numId="17" w16cid:durableId="1603876031">
    <w:abstractNumId w:val="13"/>
  </w:num>
  <w:num w:numId="18" w16cid:durableId="337852694">
    <w:abstractNumId w:val="6"/>
  </w:num>
  <w:num w:numId="19" w16cid:durableId="1264069916">
    <w:abstractNumId w:val="3"/>
  </w:num>
  <w:num w:numId="20" w16cid:durableId="668364145">
    <w:abstractNumId w:val="9"/>
  </w:num>
  <w:num w:numId="21" w16cid:durableId="510222603">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nie vanholme">
    <w15:presenceInfo w15:providerId="AD" w15:userId="S::virginie.vanholme@mi-is.be::dd210dd5-d30a-41cc-aaf0-aae911fd0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D1"/>
    <w:rsid w:val="00014B33"/>
    <w:rsid w:val="00016FA6"/>
    <w:rsid w:val="0002243A"/>
    <w:rsid w:val="00022F92"/>
    <w:rsid w:val="00023F23"/>
    <w:rsid w:val="00027FF5"/>
    <w:rsid w:val="00030878"/>
    <w:rsid w:val="00030F65"/>
    <w:rsid w:val="0003119D"/>
    <w:rsid w:val="0003178D"/>
    <w:rsid w:val="00033B8D"/>
    <w:rsid w:val="0003641A"/>
    <w:rsid w:val="00037F9E"/>
    <w:rsid w:val="000450A7"/>
    <w:rsid w:val="00057938"/>
    <w:rsid w:val="00062112"/>
    <w:rsid w:val="00063896"/>
    <w:rsid w:val="00070D45"/>
    <w:rsid w:val="000711E9"/>
    <w:rsid w:val="0007768B"/>
    <w:rsid w:val="00084559"/>
    <w:rsid w:val="00086BE7"/>
    <w:rsid w:val="00095A59"/>
    <w:rsid w:val="00096975"/>
    <w:rsid w:val="00096CD1"/>
    <w:rsid w:val="00096EA4"/>
    <w:rsid w:val="000A18D4"/>
    <w:rsid w:val="000A2B9F"/>
    <w:rsid w:val="000B3071"/>
    <w:rsid w:val="000B5A30"/>
    <w:rsid w:val="000D09A9"/>
    <w:rsid w:val="000D269D"/>
    <w:rsid w:val="000D47B3"/>
    <w:rsid w:val="000F257C"/>
    <w:rsid w:val="000F7137"/>
    <w:rsid w:val="00102AA6"/>
    <w:rsid w:val="00103936"/>
    <w:rsid w:val="00113893"/>
    <w:rsid w:val="0012199F"/>
    <w:rsid w:val="001251B1"/>
    <w:rsid w:val="001323B2"/>
    <w:rsid w:val="001377D1"/>
    <w:rsid w:val="00137C84"/>
    <w:rsid w:val="00140A25"/>
    <w:rsid w:val="00140CF5"/>
    <w:rsid w:val="00144563"/>
    <w:rsid w:val="00145114"/>
    <w:rsid w:val="00145EEF"/>
    <w:rsid w:val="001511CD"/>
    <w:rsid w:val="00154044"/>
    <w:rsid w:val="001574FA"/>
    <w:rsid w:val="00162494"/>
    <w:rsid w:val="001660EE"/>
    <w:rsid w:val="001739F0"/>
    <w:rsid w:val="00173D2C"/>
    <w:rsid w:val="0019013E"/>
    <w:rsid w:val="001904E0"/>
    <w:rsid w:val="00190842"/>
    <w:rsid w:val="001923F4"/>
    <w:rsid w:val="001A345F"/>
    <w:rsid w:val="001A3948"/>
    <w:rsid w:val="001A5E3D"/>
    <w:rsid w:val="001A73FA"/>
    <w:rsid w:val="001B0934"/>
    <w:rsid w:val="001B10EC"/>
    <w:rsid w:val="001B2190"/>
    <w:rsid w:val="001C2E4F"/>
    <w:rsid w:val="001C4A65"/>
    <w:rsid w:val="001C6C42"/>
    <w:rsid w:val="001D0D1B"/>
    <w:rsid w:val="001D3FE3"/>
    <w:rsid w:val="001D6257"/>
    <w:rsid w:val="001D63CB"/>
    <w:rsid w:val="001D79D4"/>
    <w:rsid w:val="001D7B57"/>
    <w:rsid w:val="001E2F35"/>
    <w:rsid w:val="001E61F5"/>
    <w:rsid w:val="001F10BE"/>
    <w:rsid w:val="001F22A7"/>
    <w:rsid w:val="002020B3"/>
    <w:rsid w:val="002061CF"/>
    <w:rsid w:val="002073FC"/>
    <w:rsid w:val="002218C6"/>
    <w:rsid w:val="002265A6"/>
    <w:rsid w:val="00226A59"/>
    <w:rsid w:val="00231A03"/>
    <w:rsid w:val="00237B1A"/>
    <w:rsid w:val="0024169B"/>
    <w:rsid w:val="0024473B"/>
    <w:rsid w:val="00244D9E"/>
    <w:rsid w:val="00245D40"/>
    <w:rsid w:val="00251D2B"/>
    <w:rsid w:val="00256337"/>
    <w:rsid w:val="00263D1E"/>
    <w:rsid w:val="002663CA"/>
    <w:rsid w:val="00270658"/>
    <w:rsid w:val="00271509"/>
    <w:rsid w:val="00271B23"/>
    <w:rsid w:val="0027293A"/>
    <w:rsid w:val="00272CC3"/>
    <w:rsid w:val="00274909"/>
    <w:rsid w:val="00275575"/>
    <w:rsid w:val="00281977"/>
    <w:rsid w:val="00283ED5"/>
    <w:rsid w:val="00293CAC"/>
    <w:rsid w:val="00294AF5"/>
    <w:rsid w:val="00297FC5"/>
    <w:rsid w:val="002A1948"/>
    <w:rsid w:val="002A219F"/>
    <w:rsid w:val="002A4BD5"/>
    <w:rsid w:val="002B053D"/>
    <w:rsid w:val="002B3FCE"/>
    <w:rsid w:val="002B549E"/>
    <w:rsid w:val="002B57DB"/>
    <w:rsid w:val="002B7906"/>
    <w:rsid w:val="002C387B"/>
    <w:rsid w:val="002C5AA3"/>
    <w:rsid w:val="002C7B59"/>
    <w:rsid w:val="002D3F0D"/>
    <w:rsid w:val="002E0C57"/>
    <w:rsid w:val="002E2948"/>
    <w:rsid w:val="002F3AB9"/>
    <w:rsid w:val="002F4EB9"/>
    <w:rsid w:val="002F5874"/>
    <w:rsid w:val="0030285F"/>
    <w:rsid w:val="0030537E"/>
    <w:rsid w:val="00305B20"/>
    <w:rsid w:val="003101CC"/>
    <w:rsid w:val="00316B7D"/>
    <w:rsid w:val="00320DCD"/>
    <w:rsid w:val="00323B5E"/>
    <w:rsid w:val="00327B26"/>
    <w:rsid w:val="003437D6"/>
    <w:rsid w:val="003467DD"/>
    <w:rsid w:val="00370FAE"/>
    <w:rsid w:val="0037633C"/>
    <w:rsid w:val="00382851"/>
    <w:rsid w:val="00386235"/>
    <w:rsid w:val="00387EDA"/>
    <w:rsid w:val="00390B20"/>
    <w:rsid w:val="0039558E"/>
    <w:rsid w:val="00396F6B"/>
    <w:rsid w:val="003A313A"/>
    <w:rsid w:val="003A3927"/>
    <w:rsid w:val="003A56EC"/>
    <w:rsid w:val="003A5917"/>
    <w:rsid w:val="003A65DF"/>
    <w:rsid w:val="003B472F"/>
    <w:rsid w:val="003B5774"/>
    <w:rsid w:val="003B65A1"/>
    <w:rsid w:val="003B6AD0"/>
    <w:rsid w:val="003C6EBE"/>
    <w:rsid w:val="003C7DA4"/>
    <w:rsid w:val="003D0407"/>
    <w:rsid w:val="003D0D3F"/>
    <w:rsid w:val="003D7291"/>
    <w:rsid w:val="003F1FC4"/>
    <w:rsid w:val="003F5C33"/>
    <w:rsid w:val="00400C50"/>
    <w:rsid w:val="00402EB0"/>
    <w:rsid w:val="004120E1"/>
    <w:rsid w:val="00413233"/>
    <w:rsid w:val="00414E8D"/>
    <w:rsid w:val="0041751C"/>
    <w:rsid w:val="0042085D"/>
    <w:rsid w:val="00427662"/>
    <w:rsid w:val="00431923"/>
    <w:rsid w:val="004331D4"/>
    <w:rsid w:val="00434986"/>
    <w:rsid w:val="00442465"/>
    <w:rsid w:val="00444C6F"/>
    <w:rsid w:val="00445CD8"/>
    <w:rsid w:val="004500D5"/>
    <w:rsid w:val="00451B1E"/>
    <w:rsid w:val="00454EC1"/>
    <w:rsid w:val="00456457"/>
    <w:rsid w:val="004611D4"/>
    <w:rsid w:val="00464262"/>
    <w:rsid w:val="00465328"/>
    <w:rsid w:val="004653D1"/>
    <w:rsid w:val="00466E43"/>
    <w:rsid w:val="00470075"/>
    <w:rsid w:val="004845FF"/>
    <w:rsid w:val="004873B5"/>
    <w:rsid w:val="004A1991"/>
    <w:rsid w:val="004A6B66"/>
    <w:rsid w:val="004A7BAD"/>
    <w:rsid w:val="004A7E91"/>
    <w:rsid w:val="004B1BFB"/>
    <w:rsid w:val="004D5DA4"/>
    <w:rsid w:val="004E364E"/>
    <w:rsid w:val="004F0C33"/>
    <w:rsid w:val="004F1606"/>
    <w:rsid w:val="004F19BA"/>
    <w:rsid w:val="00501674"/>
    <w:rsid w:val="0050407F"/>
    <w:rsid w:val="00505077"/>
    <w:rsid w:val="005050B5"/>
    <w:rsid w:val="005160A7"/>
    <w:rsid w:val="0051795B"/>
    <w:rsid w:val="00521412"/>
    <w:rsid w:val="0052487F"/>
    <w:rsid w:val="00524D00"/>
    <w:rsid w:val="00525937"/>
    <w:rsid w:val="00526CD4"/>
    <w:rsid w:val="00527D8E"/>
    <w:rsid w:val="00530660"/>
    <w:rsid w:val="00530B65"/>
    <w:rsid w:val="005311C7"/>
    <w:rsid w:val="00531779"/>
    <w:rsid w:val="00531935"/>
    <w:rsid w:val="00535BD5"/>
    <w:rsid w:val="0054129D"/>
    <w:rsid w:val="0054294B"/>
    <w:rsid w:val="0055075D"/>
    <w:rsid w:val="00550F6B"/>
    <w:rsid w:val="00554B25"/>
    <w:rsid w:val="00556DCC"/>
    <w:rsid w:val="00563B6D"/>
    <w:rsid w:val="00564F01"/>
    <w:rsid w:val="00567730"/>
    <w:rsid w:val="00575963"/>
    <w:rsid w:val="00582BF6"/>
    <w:rsid w:val="00587344"/>
    <w:rsid w:val="0059059C"/>
    <w:rsid w:val="00590717"/>
    <w:rsid w:val="00597085"/>
    <w:rsid w:val="00597BAE"/>
    <w:rsid w:val="005A3DEF"/>
    <w:rsid w:val="005B2808"/>
    <w:rsid w:val="005D1B98"/>
    <w:rsid w:val="005D4477"/>
    <w:rsid w:val="005D578A"/>
    <w:rsid w:val="005D5963"/>
    <w:rsid w:val="005D6D45"/>
    <w:rsid w:val="005D7576"/>
    <w:rsid w:val="005E2DB0"/>
    <w:rsid w:val="005E3A4E"/>
    <w:rsid w:val="005F49AC"/>
    <w:rsid w:val="00604636"/>
    <w:rsid w:val="0060716D"/>
    <w:rsid w:val="00612D5A"/>
    <w:rsid w:val="00615720"/>
    <w:rsid w:val="006219F7"/>
    <w:rsid w:val="00644133"/>
    <w:rsid w:val="006462E7"/>
    <w:rsid w:val="00650AF7"/>
    <w:rsid w:val="0065188C"/>
    <w:rsid w:val="0065398C"/>
    <w:rsid w:val="00656C3B"/>
    <w:rsid w:val="00661F98"/>
    <w:rsid w:val="00662D55"/>
    <w:rsid w:val="00666847"/>
    <w:rsid w:val="0067046A"/>
    <w:rsid w:val="0067096F"/>
    <w:rsid w:val="00676F26"/>
    <w:rsid w:val="006846F9"/>
    <w:rsid w:val="00690AA3"/>
    <w:rsid w:val="00692473"/>
    <w:rsid w:val="00693958"/>
    <w:rsid w:val="00694132"/>
    <w:rsid w:val="0069553F"/>
    <w:rsid w:val="00695B79"/>
    <w:rsid w:val="006A3749"/>
    <w:rsid w:val="006A3AEF"/>
    <w:rsid w:val="006A3C65"/>
    <w:rsid w:val="006A64FB"/>
    <w:rsid w:val="006A76F2"/>
    <w:rsid w:val="006B0E3A"/>
    <w:rsid w:val="006B3DCE"/>
    <w:rsid w:val="006C3BFE"/>
    <w:rsid w:val="006D087E"/>
    <w:rsid w:val="006D47BF"/>
    <w:rsid w:val="006D5EA6"/>
    <w:rsid w:val="006D6A19"/>
    <w:rsid w:val="006D6C0A"/>
    <w:rsid w:val="006E617A"/>
    <w:rsid w:val="006E61DF"/>
    <w:rsid w:val="006F29EE"/>
    <w:rsid w:val="006F553E"/>
    <w:rsid w:val="007109AF"/>
    <w:rsid w:val="00716501"/>
    <w:rsid w:val="007169B3"/>
    <w:rsid w:val="00717055"/>
    <w:rsid w:val="00724E89"/>
    <w:rsid w:val="007411BD"/>
    <w:rsid w:val="007432E8"/>
    <w:rsid w:val="007437A8"/>
    <w:rsid w:val="0074380A"/>
    <w:rsid w:val="007445CA"/>
    <w:rsid w:val="007465D8"/>
    <w:rsid w:val="00746D1F"/>
    <w:rsid w:val="00747AA0"/>
    <w:rsid w:val="00750FBD"/>
    <w:rsid w:val="00752039"/>
    <w:rsid w:val="007527D1"/>
    <w:rsid w:val="00754443"/>
    <w:rsid w:val="007555B6"/>
    <w:rsid w:val="007556EA"/>
    <w:rsid w:val="00756F9F"/>
    <w:rsid w:val="00762586"/>
    <w:rsid w:val="00764D69"/>
    <w:rsid w:val="00766B18"/>
    <w:rsid w:val="007677C0"/>
    <w:rsid w:val="00770707"/>
    <w:rsid w:val="00771FEF"/>
    <w:rsid w:val="00772F92"/>
    <w:rsid w:val="0078130B"/>
    <w:rsid w:val="00781A9E"/>
    <w:rsid w:val="0078501B"/>
    <w:rsid w:val="00786452"/>
    <w:rsid w:val="0078687B"/>
    <w:rsid w:val="00786A57"/>
    <w:rsid w:val="00790929"/>
    <w:rsid w:val="007A4F8B"/>
    <w:rsid w:val="007B5FA9"/>
    <w:rsid w:val="007C0B5F"/>
    <w:rsid w:val="007C1510"/>
    <w:rsid w:val="007C5553"/>
    <w:rsid w:val="007D142B"/>
    <w:rsid w:val="007D4726"/>
    <w:rsid w:val="007E04C7"/>
    <w:rsid w:val="007E2CEB"/>
    <w:rsid w:val="007E5359"/>
    <w:rsid w:val="007E57BE"/>
    <w:rsid w:val="007E602A"/>
    <w:rsid w:val="007F1E53"/>
    <w:rsid w:val="008007CB"/>
    <w:rsid w:val="00806D1F"/>
    <w:rsid w:val="00811C2A"/>
    <w:rsid w:val="00813BE1"/>
    <w:rsid w:val="00815357"/>
    <w:rsid w:val="00820120"/>
    <w:rsid w:val="008203A5"/>
    <w:rsid w:val="008219D4"/>
    <w:rsid w:val="00830976"/>
    <w:rsid w:val="0083161A"/>
    <w:rsid w:val="00833B91"/>
    <w:rsid w:val="00835EBA"/>
    <w:rsid w:val="00837CA5"/>
    <w:rsid w:val="00847616"/>
    <w:rsid w:val="0085314F"/>
    <w:rsid w:val="008568B7"/>
    <w:rsid w:val="00871C87"/>
    <w:rsid w:val="00881993"/>
    <w:rsid w:val="00891D62"/>
    <w:rsid w:val="00893F90"/>
    <w:rsid w:val="00895536"/>
    <w:rsid w:val="00896C3A"/>
    <w:rsid w:val="008A1432"/>
    <w:rsid w:val="008A1BE4"/>
    <w:rsid w:val="008A4220"/>
    <w:rsid w:val="008A6224"/>
    <w:rsid w:val="008B1924"/>
    <w:rsid w:val="008C0BC4"/>
    <w:rsid w:val="008C6084"/>
    <w:rsid w:val="008D2941"/>
    <w:rsid w:val="008E4819"/>
    <w:rsid w:val="008E6B7C"/>
    <w:rsid w:val="008F0487"/>
    <w:rsid w:val="008F0B6F"/>
    <w:rsid w:val="008F6919"/>
    <w:rsid w:val="008F6E18"/>
    <w:rsid w:val="00901F9E"/>
    <w:rsid w:val="009068C0"/>
    <w:rsid w:val="009124D2"/>
    <w:rsid w:val="00912EDD"/>
    <w:rsid w:val="00921AD8"/>
    <w:rsid w:val="009234AC"/>
    <w:rsid w:val="009251E9"/>
    <w:rsid w:val="009255C9"/>
    <w:rsid w:val="00925C11"/>
    <w:rsid w:val="0092741A"/>
    <w:rsid w:val="0093115D"/>
    <w:rsid w:val="0093339E"/>
    <w:rsid w:val="00933E79"/>
    <w:rsid w:val="009368E2"/>
    <w:rsid w:val="009370B0"/>
    <w:rsid w:val="00940268"/>
    <w:rsid w:val="00941BA8"/>
    <w:rsid w:val="00944629"/>
    <w:rsid w:val="0095003D"/>
    <w:rsid w:val="00951963"/>
    <w:rsid w:val="0095612B"/>
    <w:rsid w:val="0095725F"/>
    <w:rsid w:val="00960416"/>
    <w:rsid w:val="00962A8C"/>
    <w:rsid w:val="00971549"/>
    <w:rsid w:val="00971648"/>
    <w:rsid w:val="0098152C"/>
    <w:rsid w:val="00996CA1"/>
    <w:rsid w:val="009A665C"/>
    <w:rsid w:val="009A7509"/>
    <w:rsid w:val="009A7589"/>
    <w:rsid w:val="009A7EB5"/>
    <w:rsid w:val="009B1430"/>
    <w:rsid w:val="009B338A"/>
    <w:rsid w:val="009B5254"/>
    <w:rsid w:val="009C1BE6"/>
    <w:rsid w:val="009C1DB2"/>
    <w:rsid w:val="009C556D"/>
    <w:rsid w:val="009C5D1F"/>
    <w:rsid w:val="009C61AE"/>
    <w:rsid w:val="009D17C5"/>
    <w:rsid w:val="009E4967"/>
    <w:rsid w:val="009F0811"/>
    <w:rsid w:val="009F3C52"/>
    <w:rsid w:val="009F45CE"/>
    <w:rsid w:val="00A003FF"/>
    <w:rsid w:val="00A0194B"/>
    <w:rsid w:val="00A021C2"/>
    <w:rsid w:val="00A024BB"/>
    <w:rsid w:val="00A06764"/>
    <w:rsid w:val="00A13A01"/>
    <w:rsid w:val="00A22CE8"/>
    <w:rsid w:val="00A2432F"/>
    <w:rsid w:val="00A33E83"/>
    <w:rsid w:val="00A34A18"/>
    <w:rsid w:val="00A356A6"/>
    <w:rsid w:val="00A36319"/>
    <w:rsid w:val="00A426B1"/>
    <w:rsid w:val="00A47F71"/>
    <w:rsid w:val="00A518D5"/>
    <w:rsid w:val="00A559A9"/>
    <w:rsid w:val="00A630CA"/>
    <w:rsid w:val="00A63C29"/>
    <w:rsid w:val="00A63CCD"/>
    <w:rsid w:val="00A655D5"/>
    <w:rsid w:val="00A70935"/>
    <w:rsid w:val="00A7199E"/>
    <w:rsid w:val="00A7466F"/>
    <w:rsid w:val="00A751CC"/>
    <w:rsid w:val="00A75A44"/>
    <w:rsid w:val="00A91428"/>
    <w:rsid w:val="00A9580E"/>
    <w:rsid w:val="00AA13F1"/>
    <w:rsid w:val="00AA32D9"/>
    <w:rsid w:val="00AA4321"/>
    <w:rsid w:val="00AB44DA"/>
    <w:rsid w:val="00AB72BA"/>
    <w:rsid w:val="00AD71C9"/>
    <w:rsid w:val="00AD7492"/>
    <w:rsid w:val="00AD7B2E"/>
    <w:rsid w:val="00AE081D"/>
    <w:rsid w:val="00AE77B3"/>
    <w:rsid w:val="00B00130"/>
    <w:rsid w:val="00B03A3C"/>
    <w:rsid w:val="00B070A2"/>
    <w:rsid w:val="00B07116"/>
    <w:rsid w:val="00B12D9B"/>
    <w:rsid w:val="00B17054"/>
    <w:rsid w:val="00B1771A"/>
    <w:rsid w:val="00B25572"/>
    <w:rsid w:val="00B3295F"/>
    <w:rsid w:val="00B350ED"/>
    <w:rsid w:val="00B43935"/>
    <w:rsid w:val="00B5096E"/>
    <w:rsid w:val="00B577DC"/>
    <w:rsid w:val="00B605FA"/>
    <w:rsid w:val="00B622A0"/>
    <w:rsid w:val="00B64383"/>
    <w:rsid w:val="00B67126"/>
    <w:rsid w:val="00B678AA"/>
    <w:rsid w:val="00B71458"/>
    <w:rsid w:val="00B72928"/>
    <w:rsid w:val="00B77E30"/>
    <w:rsid w:val="00B80116"/>
    <w:rsid w:val="00B81F99"/>
    <w:rsid w:val="00B826DB"/>
    <w:rsid w:val="00B833FA"/>
    <w:rsid w:val="00B85244"/>
    <w:rsid w:val="00B91998"/>
    <w:rsid w:val="00BB02D1"/>
    <w:rsid w:val="00BB030C"/>
    <w:rsid w:val="00BB0DF4"/>
    <w:rsid w:val="00BC07DB"/>
    <w:rsid w:val="00BC705B"/>
    <w:rsid w:val="00BD37A0"/>
    <w:rsid w:val="00BD66F8"/>
    <w:rsid w:val="00BE0105"/>
    <w:rsid w:val="00BE6F20"/>
    <w:rsid w:val="00BE75D0"/>
    <w:rsid w:val="00BF05B6"/>
    <w:rsid w:val="00C009A9"/>
    <w:rsid w:val="00C06F46"/>
    <w:rsid w:val="00C14C6B"/>
    <w:rsid w:val="00C1648E"/>
    <w:rsid w:val="00C215A4"/>
    <w:rsid w:val="00C25422"/>
    <w:rsid w:val="00C25E0B"/>
    <w:rsid w:val="00C31980"/>
    <w:rsid w:val="00C331D6"/>
    <w:rsid w:val="00C336FD"/>
    <w:rsid w:val="00C371EA"/>
    <w:rsid w:val="00C44ECD"/>
    <w:rsid w:val="00C52555"/>
    <w:rsid w:val="00C53198"/>
    <w:rsid w:val="00C53CC8"/>
    <w:rsid w:val="00C62522"/>
    <w:rsid w:val="00C62650"/>
    <w:rsid w:val="00C7467B"/>
    <w:rsid w:val="00C75EDD"/>
    <w:rsid w:val="00C822D4"/>
    <w:rsid w:val="00C85420"/>
    <w:rsid w:val="00C87B84"/>
    <w:rsid w:val="00C9143E"/>
    <w:rsid w:val="00C91D1F"/>
    <w:rsid w:val="00C93219"/>
    <w:rsid w:val="00C94DC4"/>
    <w:rsid w:val="00C9729A"/>
    <w:rsid w:val="00CB4C60"/>
    <w:rsid w:val="00CB5E57"/>
    <w:rsid w:val="00CC19AE"/>
    <w:rsid w:val="00CC45B5"/>
    <w:rsid w:val="00CD042B"/>
    <w:rsid w:val="00CD2C8E"/>
    <w:rsid w:val="00CD513E"/>
    <w:rsid w:val="00CD5206"/>
    <w:rsid w:val="00CE01F4"/>
    <w:rsid w:val="00CE1317"/>
    <w:rsid w:val="00CE2A7F"/>
    <w:rsid w:val="00CE2BB4"/>
    <w:rsid w:val="00CE4099"/>
    <w:rsid w:val="00CE617D"/>
    <w:rsid w:val="00CE723C"/>
    <w:rsid w:val="00CF6744"/>
    <w:rsid w:val="00D0665F"/>
    <w:rsid w:val="00D11508"/>
    <w:rsid w:val="00D12CEE"/>
    <w:rsid w:val="00D14D5C"/>
    <w:rsid w:val="00D17010"/>
    <w:rsid w:val="00D20F4B"/>
    <w:rsid w:val="00D230E6"/>
    <w:rsid w:val="00D24DB9"/>
    <w:rsid w:val="00D27D83"/>
    <w:rsid w:val="00D30212"/>
    <w:rsid w:val="00D314CC"/>
    <w:rsid w:val="00D336AA"/>
    <w:rsid w:val="00D337FB"/>
    <w:rsid w:val="00D34C80"/>
    <w:rsid w:val="00D369A7"/>
    <w:rsid w:val="00D40CBE"/>
    <w:rsid w:val="00D41066"/>
    <w:rsid w:val="00D50F67"/>
    <w:rsid w:val="00D5696C"/>
    <w:rsid w:val="00D56DB2"/>
    <w:rsid w:val="00D648C2"/>
    <w:rsid w:val="00D6669A"/>
    <w:rsid w:val="00D66FC7"/>
    <w:rsid w:val="00D67061"/>
    <w:rsid w:val="00D723B7"/>
    <w:rsid w:val="00D76BC7"/>
    <w:rsid w:val="00D84EB9"/>
    <w:rsid w:val="00D90A31"/>
    <w:rsid w:val="00D9163F"/>
    <w:rsid w:val="00D96DF4"/>
    <w:rsid w:val="00DA2B18"/>
    <w:rsid w:val="00DA3684"/>
    <w:rsid w:val="00DA5FD4"/>
    <w:rsid w:val="00DA71E1"/>
    <w:rsid w:val="00DC069B"/>
    <w:rsid w:val="00DC161E"/>
    <w:rsid w:val="00DD2509"/>
    <w:rsid w:val="00DD5988"/>
    <w:rsid w:val="00DD6B69"/>
    <w:rsid w:val="00DE32A7"/>
    <w:rsid w:val="00DF04DF"/>
    <w:rsid w:val="00DF1205"/>
    <w:rsid w:val="00E01202"/>
    <w:rsid w:val="00E0364E"/>
    <w:rsid w:val="00E054EA"/>
    <w:rsid w:val="00E075C6"/>
    <w:rsid w:val="00E10A92"/>
    <w:rsid w:val="00E11A49"/>
    <w:rsid w:val="00E13EA1"/>
    <w:rsid w:val="00E14D9B"/>
    <w:rsid w:val="00E20F35"/>
    <w:rsid w:val="00E22866"/>
    <w:rsid w:val="00E27B0C"/>
    <w:rsid w:val="00E32261"/>
    <w:rsid w:val="00E329E4"/>
    <w:rsid w:val="00E35E01"/>
    <w:rsid w:val="00E425FA"/>
    <w:rsid w:val="00E42EB2"/>
    <w:rsid w:val="00E61AC4"/>
    <w:rsid w:val="00E63EC1"/>
    <w:rsid w:val="00E76FDB"/>
    <w:rsid w:val="00E83742"/>
    <w:rsid w:val="00E8497C"/>
    <w:rsid w:val="00E84C3B"/>
    <w:rsid w:val="00E87709"/>
    <w:rsid w:val="00E9127A"/>
    <w:rsid w:val="00E972EC"/>
    <w:rsid w:val="00E979AB"/>
    <w:rsid w:val="00EA2A28"/>
    <w:rsid w:val="00EB1764"/>
    <w:rsid w:val="00EB50BC"/>
    <w:rsid w:val="00EC4399"/>
    <w:rsid w:val="00ED01A6"/>
    <w:rsid w:val="00ED1FE5"/>
    <w:rsid w:val="00ED23C9"/>
    <w:rsid w:val="00ED430E"/>
    <w:rsid w:val="00ED649C"/>
    <w:rsid w:val="00ED67FF"/>
    <w:rsid w:val="00EE35D4"/>
    <w:rsid w:val="00EE69F8"/>
    <w:rsid w:val="00EF10EC"/>
    <w:rsid w:val="00EF6065"/>
    <w:rsid w:val="00EF6E37"/>
    <w:rsid w:val="00F008B9"/>
    <w:rsid w:val="00F00D86"/>
    <w:rsid w:val="00F03AC1"/>
    <w:rsid w:val="00F06B06"/>
    <w:rsid w:val="00F07A13"/>
    <w:rsid w:val="00F112C5"/>
    <w:rsid w:val="00F13EC4"/>
    <w:rsid w:val="00F17DE9"/>
    <w:rsid w:val="00F27FA0"/>
    <w:rsid w:val="00F4564C"/>
    <w:rsid w:val="00F5082C"/>
    <w:rsid w:val="00F5590B"/>
    <w:rsid w:val="00F57451"/>
    <w:rsid w:val="00F62C36"/>
    <w:rsid w:val="00F6479D"/>
    <w:rsid w:val="00F7501E"/>
    <w:rsid w:val="00F77DBD"/>
    <w:rsid w:val="00F850A4"/>
    <w:rsid w:val="00F87A59"/>
    <w:rsid w:val="00F90465"/>
    <w:rsid w:val="00F929FA"/>
    <w:rsid w:val="00F94A3A"/>
    <w:rsid w:val="00F96FFC"/>
    <w:rsid w:val="00FA6B40"/>
    <w:rsid w:val="00FB0CF4"/>
    <w:rsid w:val="00FB4B7F"/>
    <w:rsid w:val="00FC1111"/>
    <w:rsid w:val="00FC1F91"/>
    <w:rsid w:val="00FC391C"/>
    <w:rsid w:val="00FC7463"/>
    <w:rsid w:val="00FD320C"/>
    <w:rsid w:val="00FD35C0"/>
    <w:rsid w:val="00FD5A49"/>
    <w:rsid w:val="00FE1990"/>
    <w:rsid w:val="00FE1AFD"/>
    <w:rsid w:val="00FE2B0D"/>
    <w:rsid w:val="00FE6A84"/>
    <w:rsid w:val="00FF1717"/>
    <w:rsid w:val="00FF49F7"/>
    <w:rsid w:val="00FF5020"/>
    <w:rsid w:val="00FF7C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6AA6F"/>
  <w15:chartTrackingRefBased/>
  <w15:docId w15:val="{357730DB-F65C-46DF-8894-8F79A7E9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U24 Standard"/>
    <w:qFormat/>
    <w:rsid w:val="009F3C52"/>
    <w:pPr>
      <w:widowControl w:val="0"/>
      <w:autoSpaceDE w:val="0"/>
      <w:autoSpaceDN w:val="0"/>
      <w:spacing w:after="120" w:line="266" w:lineRule="auto"/>
      <w:ind w:left="493" w:right="714"/>
      <w:jc w:val="both"/>
    </w:pPr>
    <w:rPr>
      <w:rFonts w:ascii="Raleway Light" w:eastAsia="Raleway Light" w:hAnsi="Raleway Light" w:cs="Raleway Light"/>
      <w:color w:val="231F20"/>
      <w:kern w:val="0"/>
      <w:sz w:val="26"/>
      <w:szCs w:val="26"/>
      <w14:ligatures w14:val="none"/>
    </w:rPr>
  </w:style>
  <w:style w:type="paragraph" w:styleId="Titre1">
    <w:name w:val="heading 1"/>
    <w:aliases w:val="EU24 H1"/>
    <w:basedOn w:val="Normal"/>
    <w:next w:val="Normal"/>
    <w:link w:val="Titre1Car"/>
    <w:uiPriority w:val="9"/>
    <w:qFormat/>
    <w:rsid w:val="00E075C6"/>
    <w:pPr>
      <w:keepNext/>
      <w:keepLines/>
      <w:spacing w:before="600" w:after="200"/>
      <w:ind w:left="0"/>
      <w:jc w:val="left"/>
      <w:outlineLvl w:val="0"/>
    </w:pPr>
    <w:rPr>
      <w:rFonts w:ascii="Montserrat Black" w:eastAsiaTheme="majorEastAsia" w:hAnsi="Montserrat Black" w:cstheme="majorBidi"/>
      <w:color w:val="003399" w:themeColor="accent1"/>
      <w:sz w:val="38"/>
      <w:szCs w:val="32"/>
    </w:rPr>
  </w:style>
  <w:style w:type="paragraph" w:styleId="Titre2">
    <w:name w:val="heading 2"/>
    <w:basedOn w:val="Normal"/>
    <w:next w:val="Normal"/>
    <w:link w:val="Titre2Car"/>
    <w:uiPriority w:val="9"/>
    <w:unhideWhenUsed/>
    <w:qFormat/>
    <w:rsid w:val="00E075C6"/>
    <w:pPr>
      <w:keepNext/>
      <w:keepLines/>
      <w:spacing w:before="420" w:after="140"/>
      <w:ind w:left="0"/>
      <w:outlineLvl w:val="1"/>
    </w:pPr>
    <w:rPr>
      <w:rFonts w:ascii="Montserrat Black" w:eastAsiaTheme="majorEastAsia" w:hAnsi="Montserrat Black" w:cstheme="majorBidi"/>
      <w:color w:val="002672" w:themeColor="accent1" w:themeShade="BF"/>
      <w:sz w:val="32"/>
    </w:rPr>
  </w:style>
  <w:style w:type="paragraph" w:styleId="Titre3">
    <w:name w:val="heading 3"/>
    <w:basedOn w:val="Normal"/>
    <w:next w:val="Normal"/>
    <w:link w:val="Titre3Car"/>
    <w:uiPriority w:val="9"/>
    <w:unhideWhenUsed/>
    <w:qFormat/>
    <w:rsid w:val="00612D5A"/>
    <w:pPr>
      <w:keepNext/>
      <w:keepLines/>
      <w:spacing w:before="240"/>
      <w:ind w:left="0"/>
      <w:outlineLvl w:val="2"/>
    </w:pPr>
    <w:rPr>
      <w:rFonts w:ascii="Montserrat Black" w:eastAsiaTheme="majorEastAsia" w:hAnsi="Montserrat Black" w:cstheme="majorBidi"/>
      <w:color w:val="auto"/>
      <w:szCs w:val="24"/>
    </w:rPr>
  </w:style>
  <w:style w:type="paragraph" w:styleId="Titre4">
    <w:name w:val="heading 4"/>
    <w:basedOn w:val="Normal"/>
    <w:next w:val="Normal"/>
    <w:link w:val="Titre4Car"/>
    <w:uiPriority w:val="9"/>
    <w:unhideWhenUsed/>
    <w:qFormat/>
    <w:rsid w:val="009F3C52"/>
    <w:pPr>
      <w:spacing w:before="180" w:line="259" w:lineRule="auto"/>
      <w:outlineLvl w:val="3"/>
    </w:pPr>
    <w:rPr>
      <w:rFonts w:ascii="Raleway SemiBold" w:hAnsi="Raleway SemiBol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0E3A"/>
    <w:pPr>
      <w:tabs>
        <w:tab w:val="center" w:pos="4513"/>
        <w:tab w:val="right" w:pos="9026"/>
      </w:tabs>
      <w:spacing w:after="0" w:line="240" w:lineRule="auto"/>
    </w:pPr>
  </w:style>
  <w:style w:type="character" w:customStyle="1" w:styleId="En-tteCar">
    <w:name w:val="En-tête Car"/>
    <w:basedOn w:val="Policepardfaut"/>
    <w:link w:val="En-tte"/>
    <w:uiPriority w:val="99"/>
    <w:rsid w:val="006B0E3A"/>
  </w:style>
  <w:style w:type="paragraph" w:styleId="Pieddepage">
    <w:name w:val="footer"/>
    <w:basedOn w:val="Normal"/>
    <w:link w:val="PieddepageCar"/>
    <w:uiPriority w:val="99"/>
    <w:unhideWhenUsed/>
    <w:rsid w:val="006B0E3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E3A"/>
  </w:style>
  <w:style w:type="paragraph" w:styleId="Corpsdetexte">
    <w:name w:val="Body Text"/>
    <w:basedOn w:val="Normal"/>
    <w:link w:val="CorpsdetexteCar"/>
    <w:uiPriority w:val="1"/>
    <w:rsid w:val="006B0E3A"/>
  </w:style>
  <w:style w:type="character" w:customStyle="1" w:styleId="CorpsdetexteCar">
    <w:name w:val="Corps de texte Car"/>
    <w:basedOn w:val="Policepardfaut"/>
    <w:link w:val="Corpsdetexte"/>
    <w:uiPriority w:val="1"/>
    <w:rsid w:val="006B0E3A"/>
    <w:rPr>
      <w:rFonts w:ascii="Raleway Light" w:eastAsia="Raleway Light" w:hAnsi="Raleway Light" w:cs="Raleway Light"/>
      <w:color w:val="231F20"/>
      <w:kern w:val="0"/>
      <w:sz w:val="26"/>
      <w:szCs w:val="26"/>
      <w:lang w:val="en-GB"/>
      <w14:ligatures w14:val="none"/>
    </w:rPr>
  </w:style>
  <w:style w:type="paragraph" w:styleId="Titre">
    <w:name w:val="Title"/>
    <w:aliases w:val="EU24 Title"/>
    <w:basedOn w:val="Normal"/>
    <w:link w:val="TitreCar"/>
    <w:uiPriority w:val="10"/>
    <w:qFormat/>
    <w:rsid w:val="00940268"/>
    <w:pPr>
      <w:ind w:right="271"/>
      <w:jc w:val="right"/>
    </w:pPr>
    <w:rPr>
      <w:rFonts w:ascii="Montserrat BOLD" w:hAnsi="Montserrat BOLD"/>
      <w:color w:val="003399"/>
      <w:sz w:val="110"/>
      <w:szCs w:val="111"/>
    </w:rPr>
  </w:style>
  <w:style w:type="character" w:customStyle="1" w:styleId="TitreCar">
    <w:name w:val="Titre Car"/>
    <w:aliases w:val="EU24 Title Car"/>
    <w:basedOn w:val="Policepardfaut"/>
    <w:link w:val="Titre"/>
    <w:uiPriority w:val="10"/>
    <w:rsid w:val="00940268"/>
    <w:rPr>
      <w:rFonts w:ascii="Montserrat BOLD" w:eastAsia="Raleway Light" w:hAnsi="Montserrat BOLD" w:cs="Raleway Light"/>
      <w:color w:val="003399"/>
      <w:kern w:val="0"/>
      <w:sz w:val="110"/>
      <w:szCs w:val="111"/>
      <w14:ligatures w14:val="none"/>
    </w:rPr>
  </w:style>
  <w:style w:type="table" w:styleId="Grilledutableau">
    <w:name w:val="Table Grid"/>
    <w:basedOn w:val="TableauNormal"/>
    <w:uiPriority w:val="39"/>
    <w:rsid w:val="006B0E3A"/>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aliases w:val="EU24 Subtitle"/>
    <w:basedOn w:val="Normal"/>
    <w:next w:val="Normal"/>
    <w:link w:val="Sous-titreCar"/>
    <w:uiPriority w:val="11"/>
    <w:qFormat/>
    <w:rsid w:val="00D56DB2"/>
    <w:pPr>
      <w:ind w:right="268"/>
      <w:jc w:val="right"/>
    </w:pPr>
    <w:rPr>
      <w:rFonts w:ascii="Montserrat" w:hAnsi="Montserrat"/>
      <w:b/>
      <w:color w:val="194895"/>
      <w:sz w:val="28"/>
    </w:rPr>
  </w:style>
  <w:style w:type="character" w:customStyle="1" w:styleId="Sous-titreCar">
    <w:name w:val="Sous-titre Car"/>
    <w:aliases w:val="EU24 Subtitle Car"/>
    <w:basedOn w:val="Policepardfaut"/>
    <w:link w:val="Sous-titre"/>
    <w:uiPriority w:val="11"/>
    <w:rsid w:val="00D56DB2"/>
    <w:rPr>
      <w:rFonts w:ascii="Raleway Light" w:eastAsia="Raleway Light" w:hAnsi="Raleway Light" w:cs="Raleway Light"/>
      <w:b/>
      <w:color w:val="194895"/>
      <w:kern w:val="0"/>
      <w:sz w:val="28"/>
      <w:szCs w:val="26"/>
      <w:lang w:val="en-GB"/>
      <w14:ligatures w14:val="none"/>
    </w:rPr>
  </w:style>
  <w:style w:type="paragraph" w:styleId="Sansinterligne">
    <w:name w:val="No Spacing"/>
    <w:aliases w:val="EU24 Standard-no-spacing"/>
    <w:uiPriority w:val="1"/>
    <w:qFormat/>
    <w:rsid w:val="009F3C52"/>
    <w:pPr>
      <w:widowControl w:val="0"/>
      <w:autoSpaceDE w:val="0"/>
      <w:autoSpaceDN w:val="0"/>
      <w:spacing w:after="0" w:line="240" w:lineRule="auto"/>
      <w:ind w:left="493" w:right="714"/>
      <w:jc w:val="both"/>
    </w:pPr>
    <w:rPr>
      <w:rFonts w:ascii="Raleway Light" w:eastAsia="Raleway Light" w:hAnsi="Raleway Light" w:cs="Raleway Light"/>
      <w:color w:val="231F20"/>
      <w:kern w:val="0"/>
      <w:sz w:val="26"/>
      <w:szCs w:val="26"/>
      <w14:ligatures w14:val="none"/>
    </w:rPr>
  </w:style>
  <w:style w:type="character" w:styleId="lev">
    <w:name w:val="Strong"/>
    <w:aliases w:val="EU24 Intro"/>
    <w:basedOn w:val="Policepardfaut"/>
    <w:uiPriority w:val="22"/>
    <w:qFormat/>
    <w:rsid w:val="009F3C52"/>
    <w:rPr>
      <w:rFonts w:ascii="Raleway SemiBold" w:hAnsi="Raleway SemiBold"/>
      <w:b/>
      <w:bCs/>
      <w:sz w:val="30"/>
    </w:rPr>
  </w:style>
  <w:style w:type="character" w:customStyle="1" w:styleId="Titre1Car">
    <w:name w:val="Titre 1 Car"/>
    <w:aliases w:val="EU24 H1 Car"/>
    <w:basedOn w:val="Policepardfaut"/>
    <w:link w:val="Titre1"/>
    <w:uiPriority w:val="9"/>
    <w:rsid w:val="00E075C6"/>
    <w:rPr>
      <w:rFonts w:ascii="Montserrat Black" w:eastAsiaTheme="majorEastAsia" w:hAnsi="Montserrat Black" w:cstheme="majorBidi"/>
      <w:color w:val="003399" w:themeColor="accent1"/>
      <w:kern w:val="0"/>
      <w:sz w:val="38"/>
      <w:szCs w:val="32"/>
      <w:lang w:val="en-GB"/>
      <w14:ligatures w14:val="none"/>
    </w:rPr>
  </w:style>
  <w:style w:type="character" w:customStyle="1" w:styleId="Titre2Car">
    <w:name w:val="Titre 2 Car"/>
    <w:basedOn w:val="Policepardfaut"/>
    <w:link w:val="Titre2"/>
    <w:uiPriority w:val="9"/>
    <w:rsid w:val="00E075C6"/>
    <w:rPr>
      <w:rFonts w:ascii="Montserrat Black" w:eastAsiaTheme="majorEastAsia" w:hAnsi="Montserrat Black" w:cstheme="majorBidi"/>
      <w:color w:val="002672" w:themeColor="accent1" w:themeShade="BF"/>
      <w:kern w:val="0"/>
      <w:sz w:val="32"/>
      <w:szCs w:val="26"/>
      <w:lang w:val="en-GB"/>
      <w14:ligatures w14:val="none"/>
    </w:rPr>
  </w:style>
  <w:style w:type="character" w:customStyle="1" w:styleId="Titre3Car">
    <w:name w:val="Titre 3 Car"/>
    <w:basedOn w:val="Policepardfaut"/>
    <w:link w:val="Titre3"/>
    <w:uiPriority w:val="9"/>
    <w:rsid w:val="00612D5A"/>
    <w:rPr>
      <w:rFonts w:ascii="Montserrat Black" w:eastAsiaTheme="majorEastAsia" w:hAnsi="Montserrat Black" w:cstheme="majorBidi"/>
      <w:kern w:val="0"/>
      <w:sz w:val="26"/>
      <w:szCs w:val="24"/>
      <w:lang w:val="en-GB"/>
      <w14:ligatures w14:val="none"/>
    </w:rPr>
  </w:style>
  <w:style w:type="paragraph" w:styleId="En-ttedetabledesmatires">
    <w:name w:val="TOC Heading"/>
    <w:basedOn w:val="Titre1"/>
    <w:next w:val="Normal"/>
    <w:uiPriority w:val="39"/>
    <w:unhideWhenUsed/>
    <w:qFormat/>
    <w:rsid w:val="00B605FA"/>
    <w:pPr>
      <w:widowControl/>
      <w:autoSpaceDE/>
      <w:autoSpaceDN/>
      <w:spacing w:line="259" w:lineRule="auto"/>
      <w:ind w:right="0"/>
      <w:outlineLvl w:val="9"/>
    </w:pPr>
    <w:rPr>
      <w:rFonts w:asciiTheme="majorHAnsi" w:hAnsiTheme="majorHAnsi"/>
      <w:color w:val="002672" w:themeColor="accent1" w:themeShade="BF"/>
      <w:sz w:val="32"/>
      <w:lang w:eastAsia="nl-BE"/>
    </w:rPr>
  </w:style>
  <w:style w:type="paragraph" w:styleId="TM1">
    <w:name w:val="toc 1"/>
    <w:basedOn w:val="Normal"/>
    <w:next w:val="Normal"/>
    <w:autoRedefine/>
    <w:uiPriority w:val="39"/>
    <w:unhideWhenUsed/>
    <w:rsid w:val="00B605FA"/>
    <w:pPr>
      <w:spacing w:after="100"/>
      <w:ind w:left="0"/>
    </w:pPr>
  </w:style>
  <w:style w:type="paragraph" w:styleId="TM2">
    <w:name w:val="toc 2"/>
    <w:basedOn w:val="Normal"/>
    <w:next w:val="Normal"/>
    <w:autoRedefine/>
    <w:uiPriority w:val="39"/>
    <w:unhideWhenUsed/>
    <w:rsid w:val="00B605FA"/>
    <w:pPr>
      <w:spacing w:after="100"/>
      <w:ind w:left="260"/>
    </w:pPr>
  </w:style>
  <w:style w:type="paragraph" w:styleId="TM3">
    <w:name w:val="toc 3"/>
    <w:basedOn w:val="Normal"/>
    <w:next w:val="Normal"/>
    <w:autoRedefine/>
    <w:uiPriority w:val="39"/>
    <w:unhideWhenUsed/>
    <w:rsid w:val="00B605FA"/>
    <w:pPr>
      <w:spacing w:after="100"/>
      <w:ind w:left="520"/>
    </w:pPr>
  </w:style>
  <w:style w:type="character" w:styleId="Lienhypertexte">
    <w:name w:val="Hyperlink"/>
    <w:basedOn w:val="Policepardfaut"/>
    <w:uiPriority w:val="99"/>
    <w:unhideWhenUsed/>
    <w:rsid w:val="00B605FA"/>
    <w:rPr>
      <w:color w:val="3B7CFF" w:themeColor="hyperlink"/>
      <w:u w:val="single"/>
    </w:rPr>
  </w:style>
  <w:style w:type="character" w:styleId="Accentuation">
    <w:name w:val="Emphasis"/>
    <w:aliases w:val="EU24 Emphasis"/>
    <w:basedOn w:val="Policepardfaut"/>
    <w:uiPriority w:val="20"/>
    <w:qFormat/>
    <w:rsid w:val="009F3C52"/>
    <w:rPr>
      <w:rFonts w:ascii="Raleway SemiBold" w:hAnsi="Raleway SemiBold"/>
      <w:i/>
      <w:iCs/>
    </w:rPr>
  </w:style>
  <w:style w:type="character" w:styleId="Accentuationlgre">
    <w:name w:val="Subtle Emphasis"/>
    <w:aliases w:val="EU24 Standard-emphasis"/>
    <w:basedOn w:val="Policepardfaut"/>
    <w:uiPriority w:val="19"/>
    <w:rsid w:val="00E075C6"/>
    <w:rPr>
      <w:i/>
      <w:iCs/>
      <w:color w:val="404040" w:themeColor="text1" w:themeTint="BF"/>
    </w:rPr>
  </w:style>
  <w:style w:type="character" w:customStyle="1" w:styleId="Titre4Car">
    <w:name w:val="Titre 4 Car"/>
    <w:basedOn w:val="Policepardfaut"/>
    <w:link w:val="Titre4"/>
    <w:uiPriority w:val="9"/>
    <w:rsid w:val="009F3C52"/>
    <w:rPr>
      <w:rFonts w:ascii="Raleway SemiBold" w:eastAsia="Raleway Light" w:hAnsi="Raleway SemiBold" w:cs="Raleway Light"/>
      <w:color w:val="231F20"/>
      <w:kern w:val="0"/>
      <w:sz w:val="26"/>
      <w:szCs w:val="26"/>
      <w:lang w:val="en-GB"/>
      <w14:ligatures w14:val="none"/>
    </w:rPr>
  </w:style>
  <w:style w:type="paragraph" w:styleId="Paragraphedeliste">
    <w:name w:val="List Paragraph"/>
    <w:aliases w:val="Lettre d'introduction,ParagrapheLEXSI,Date_communiqué presse,Date_communiqu_ presse,Paragraphe de liste num,Paragraphe de liste 1,Bullet 1,Liste Niveau 1,List Paragraph1,Paragraphe de liste1,Paragraphe + puce,tiret2,Nummering"/>
    <w:basedOn w:val="Normal"/>
    <w:link w:val="ParagraphedelisteCar"/>
    <w:uiPriority w:val="34"/>
    <w:qFormat/>
    <w:rsid w:val="0074380A"/>
    <w:pPr>
      <w:ind w:left="720"/>
      <w:contextualSpacing/>
    </w:pPr>
  </w:style>
  <w:style w:type="character" w:customStyle="1" w:styleId="Mentionnonrsolue1">
    <w:name w:val="Mention non résolue1"/>
    <w:basedOn w:val="Policepardfaut"/>
    <w:uiPriority w:val="99"/>
    <w:semiHidden/>
    <w:unhideWhenUsed/>
    <w:rsid w:val="009A7509"/>
    <w:rPr>
      <w:color w:val="605E5C"/>
      <w:shd w:val="clear" w:color="auto" w:fill="E1DFDD"/>
    </w:rPr>
  </w:style>
  <w:style w:type="paragraph" w:styleId="Notedebasdepage">
    <w:name w:val="footnote text"/>
    <w:basedOn w:val="Normal"/>
    <w:link w:val="NotedebasdepageCar"/>
    <w:uiPriority w:val="99"/>
    <w:semiHidden/>
    <w:unhideWhenUsed/>
    <w:rsid w:val="00AA32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32D9"/>
    <w:rPr>
      <w:rFonts w:ascii="Raleway Light" w:eastAsia="Raleway Light" w:hAnsi="Raleway Light" w:cs="Raleway Light"/>
      <w:color w:val="231F20"/>
      <w:kern w:val="0"/>
      <w:sz w:val="20"/>
      <w:szCs w:val="20"/>
      <w:lang w:val="en-GB"/>
      <w14:ligatures w14:val="none"/>
    </w:rPr>
  </w:style>
  <w:style w:type="character" w:styleId="Appelnotedebasdep">
    <w:name w:val="footnote reference"/>
    <w:basedOn w:val="Policepardfaut"/>
    <w:uiPriority w:val="99"/>
    <w:semiHidden/>
    <w:unhideWhenUsed/>
    <w:rsid w:val="00AA32D9"/>
    <w:rPr>
      <w:vertAlign w:val="superscript"/>
    </w:rPr>
  </w:style>
  <w:style w:type="paragraph" w:customStyle="1" w:styleId="paragraph">
    <w:name w:val="paragraph"/>
    <w:basedOn w:val="Normal"/>
    <w:rsid w:val="00B77E30"/>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eastAsia="fr-BE"/>
    </w:rPr>
  </w:style>
  <w:style w:type="character" w:customStyle="1" w:styleId="normaltextrun">
    <w:name w:val="normaltextrun"/>
    <w:basedOn w:val="Policepardfaut"/>
    <w:rsid w:val="00B77E30"/>
  </w:style>
  <w:style w:type="character" w:customStyle="1" w:styleId="spellingerror">
    <w:name w:val="spellingerror"/>
    <w:basedOn w:val="Policepardfaut"/>
    <w:rsid w:val="00B77E30"/>
  </w:style>
  <w:style w:type="character" w:customStyle="1" w:styleId="eop">
    <w:name w:val="eop"/>
    <w:basedOn w:val="Policepardfaut"/>
    <w:rsid w:val="00B77E30"/>
  </w:style>
  <w:style w:type="character" w:customStyle="1" w:styleId="scxw100175180">
    <w:name w:val="scxw100175180"/>
    <w:basedOn w:val="Policepardfaut"/>
    <w:rsid w:val="00B77E30"/>
  </w:style>
  <w:style w:type="paragraph" w:styleId="NormalWeb">
    <w:name w:val="Normal (Web)"/>
    <w:basedOn w:val="Normal"/>
    <w:uiPriority w:val="99"/>
    <w:unhideWhenUsed/>
    <w:rsid w:val="008C0BC4"/>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eastAsia="fr-BE"/>
    </w:rPr>
  </w:style>
  <w:style w:type="character" w:styleId="Marquedecommentaire">
    <w:name w:val="annotation reference"/>
    <w:basedOn w:val="Policepardfaut"/>
    <w:uiPriority w:val="99"/>
    <w:semiHidden/>
    <w:unhideWhenUsed/>
    <w:rsid w:val="00B25572"/>
    <w:rPr>
      <w:sz w:val="16"/>
      <w:szCs w:val="16"/>
    </w:rPr>
  </w:style>
  <w:style w:type="paragraph" w:styleId="Commentaire">
    <w:name w:val="annotation text"/>
    <w:basedOn w:val="Normal"/>
    <w:link w:val="CommentaireCar"/>
    <w:uiPriority w:val="99"/>
    <w:unhideWhenUsed/>
    <w:rsid w:val="00B25572"/>
    <w:pPr>
      <w:widowControl/>
      <w:autoSpaceDE/>
      <w:autoSpaceDN/>
      <w:spacing w:after="160" w:line="240" w:lineRule="auto"/>
      <w:ind w:left="0" w:right="0"/>
      <w:jc w:val="left"/>
    </w:pPr>
    <w:rPr>
      <w:rFonts w:asciiTheme="minorHAnsi" w:eastAsiaTheme="minorHAnsi" w:hAnsiTheme="minorHAnsi" w:cstheme="minorBidi"/>
      <w:color w:val="auto"/>
      <w:kern w:val="2"/>
      <w:sz w:val="20"/>
      <w:szCs w:val="20"/>
      <w14:ligatures w14:val="standardContextual"/>
    </w:rPr>
  </w:style>
  <w:style w:type="character" w:customStyle="1" w:styleId="CommentaireCar">
    <w:name w:val="Commentaire Car"/>
    <w:basedOn w:val="Policepardfaut"/>
    <w:link w:val="Commentaire"/>
    <w:uiPriority w:val="99"/>
    <w:rsid w:val="00B25572"/>
    <w:rPr>
      <w:sz w:val="20"/>
      <w:szCs w:val="20"/>
    </w:rPr>
  </w:style>
  <w:style w:type="character" w:customStyle="1" w:styleId="element-invisible">
    <w:name w:val="element-invisible"/>
    <w:basedOn w:val="Policepardfaut"/>
    <w:rsid w:val="002A1948"/>
  </w:style>
  <w:style w:type="paragraph" w:styleId="Objetducommentaire">
    <w:name w:val="annotation subject"/>
    <w:basedOn w:val="Commentaire"/>
    <w:next w:val="Commentaire"/>
    <w:link w:val="ObjetducommentaireCar"/>
    <w:uiPriority w:val="99"/>
    <w:semiHidden/>
    <w:unhideWhenUsed/>
    <w:rsid w:val="00B12D9B"/>
    <w:pPr>
      <w:widowControl w:val="0"/>
      <w:autoSpaceDE w:val="0"/>
      <w:autoSpaceDN w:val="0"/>
      <w:spacing w:after="120"/>
      <w:ind w:left="493" w:right="714"/>
      <w:jc w:val="both"/>
    </w:pPr>
    <w:rPr>
      <w:rFonts w:ascii="Raleway Light" w:eastAsia="Raleway Light" w:hAnsi="Raleway Light" w:cs="Raleway Light"/>
      <w:b/>
      <w:bCs/>
      <w:color w:val="231F20"/>
      <w:kern w:val="0"/>
      <w14:ligatures w14:val="none"/>
    </w:rPr>
  </w:style>
  <w:style w:type="character" w:customStyle="1" w:styleId="ObjetducommentaireCar">
    <w:name w:val="Objet du commentaire Car"/>
    <w:basedOn w:val="CommentaireCar"/>
    <w:link w:val="Objetducommentaire"/>
    <w:uiPriority w:val="99"/>
    <w:semiHidden/>
    <w:rsid w:val="00B12D9B"/>
    <w:rPr>
      <w:rFonts w:ascii="Raleway Light" w:eastAsia="Raleway Light" w:hAnsi="Raleway Light" w:cs="Raleway Light"/>
      <w:b/>
      <w:bCs/>
      <w:color w:val="231F20"/>
      <w:kern w:val="0"/>
      <w:sz w:val="20"/>
      <w:szCs w:val="20"/>
      <w:lang w:val="en-GB"/>
      <w14:ligatures w14:val="none"/>
    </w:rPr>
  </w:style>
  <w:style w:type="paragraph" w:customStyle="1" w:styleId="ecl-paragraph">
    <w:name w:val="ecl-paragraph"/>
    <w:basedOn w:val="Normal"/>
    <w:rsid w:val="009370B0"/>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eastAsia="fr-BE"/>
    </w:rPr>
  </w:style>
  <w:style w:type="character" w:customStyle="1" w:styleId="white-space-pre">
    <w:name w:val="white-space-pre"/>
    <w:basedOn w:val="Policepardfaut"/>
    <w:rsid w:val="00F87A59"/>
  </w:style>
  <w:style w:type="character" w:styleId="Lienhypertextesuivivisit">
    <w:name w:val="FollowedHyperlink"/>
    <w:basedOn w:val="Policepardfaut"/>
    <w:uiPriority w:val="99"/>
    <w:semiHidden/>
    <w:unhideWhenUsed/>
    <w:rsid w:val="009251E9"/>
    <w:rPr>
      <w:color w:val="3B7CFF" w:themeColor="followedHyperlink"/>
      <w:u w:val="single"/>
    </w:rPr>
  </w:style>
  <w:style w:type="paragraph" w:customStyle="1" w:styleId="pf0">
    <w:name w:val="pf0"/>
    <w:basedOn w:val="Normal"/>
    <w:rsid w:val="00C822D4"/>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eastAsia="fr-BE"/>
    </w:rPr>
  </w:style>
  <w:style w:type="character" w:customStyle="1" w:styleId="cf01">
    <w:name w:val="cf01"/>
    <w:basedOn w:val="Policepardfaut"/>
    <w:rsid w:val="00C822D4"/>
    <w:rPr>
      <w:rFonts w:ascii="Segoe UI" w:hAnsi="Segoe UI" w:cs="Segoe UI" w:hint="default"/>
      <w:sz w:val="18"/>
      <w:szCs w:val="18"/>
    </w:rPr>
  </w:style>
  <w:style w:type="paragraph" w:styleId="Rvision">
    <w:name w:val="Revision"/>
    <w:hidden/>
    <w:uiPriority w:val="99"/>
    <w:semiHidden/>
    <w:rsid w:val="00531935"/>
    <w:pPr>
      <w:spacing w:after="0" w:line="240" w:lineRule="auto"/>
    </w:pPr>
    <w:rPr>
      <w:rFonts w:ascii="Raleway Light" w:eastAsia="Raleway Light" w:hAnsi="Raleway Light" w:cs="Raleway Light"/>
      <w:color w:val="231F20"/>
      <w:kern w:val="0"/>
      <w:sz w:val="26"/>
      <w:szCs w:val="26"/>
      <w14:ligatures w14:val="none"/>
    </w:rPr>
  </w:style>
  <w:style w:type="paragraph" w:styleId="Citationintense">
    <w:name w:val="Intense Quote"/>
    <w:basedOn w:val="Normal"/>
    <w:next w:val="Normal"/>
    <w:link w:val="CitationintenseCar"/>
    <w:uiPriority w:val="30"/>
    <w:qFormat/>
    <w:rsid w:val="007109AF"/>
    <w:pPr>
      <w:pBdr>
        <w:top w:val="single" w:sz="4" w:space="10" w:color="003399" w:themeColor="accent1"/>
        <w:bottom w:val="single" w:sz="4" w:space="10" w:color="003399" w:themeColor="accent1"/>
      </w:pBdr>
      <w:spacing w:before="360" w:after="360" w:line="240" w:lineRule="auto"/>
      <w:ind w:left="864" w:right="864"/>
      <w:jc w:val="center"/>
    </w:pPr>
    <w:rPr>
      <w:i/>
      <w:iCs/>
      <w:color w:val="003399" w:themeColor="accent1"/>
      <w:sz w:val="22"/>
      <w:szCs w:val="22"/>
    </w:rPr>
  </w:style>
  <w:style w:type="character" w:customStyle="1" w:styleId="CitationintenseCar">
    <w:name w:val="Citation intense Car"/>
    <w:basedOn w:val="Policepardfaut"/>
    <w:link w:val="Citationintense"/>
    <w:uiPriority w:val="30"/>
    <w:rsid w:val="007109AF"/>
    <w:rPr>
      <w:rFonts w:ascii="Raleway Light" w:eastAsia="Raleway Light" w:hAnsi="Raleway Light" w:cs="Raleway Light"/>
      <w:i/>
      <w:iCs/>
      <w:color w:val="003399" w:themeColor="accent1"/>
      <w:kern w:val="0"/>
      <w14:ligatures w14:val="none"/>
    </w:rPr>
  </w:style>
  <w:style w:type="character" w:customStyle="1" w:styleId="text-primary">
    <w:name w:val="text-primary"/>
    <w:basedOn w:val="Policepardfaut"/>
    <w:rsid w:val="00C85420"/>
  </w:style>
  <w:style w:type="paragraph" w:customStyle="1" w:styleId="ecl-u-type-paragraph">
    <w:name w:val="ecl-u-type-paragraph"/>
    <w:basedOn w:val="Normal"/>
    <w:rsid w:val="00521412"/>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eastAsia="fr-BE"/>
    </w:rPr>
  </w:style>
  <w:style w:type="character" w:customStyle="1" w:styleId="ParagraphedelisteCar">
    <w:name w:val="Paragraphe de liste Car"/>
    <w:aliases w:val="Lettre d'introduction Car,ParagrapheLEXSI Car,Date_communiqué presse Car,Date_communiqu_ presse Car,Paragraphe de liste num Car,Paragraphe de liste 1 Car,Bullet 1 Car,Liste Niveau 1 Car,List Paragraph1 Car,Paragraphe + puce Car"/>
    <w:basedOn w:val="Policepardfaut"/>
    <w:link w:val="Paragraphedeliste"/>
    <w:uiPriority w:val="34"/>
    <w:qFormat/>
    <w:locked/>
    <w:rsid w:val="00535BD5"/>
    <w:rPr>
      <w:rFonts w:ascii="Raleway Light" w:eastAsia="Raleway Light" w:hAnsi="Raleway Light" w:cs="Raleway Light"/>
      <w:color w:val="231F20"/>
      <w:kern w:val="0"/>
      <w:sz w:val="26"/>
      <w:szCs w:val="26"/>
      <w:lang w:val="en-GB"/>
      <w14:ligatures w14:val="none"/>
    </w:rPr>
  </w:style>
  <w:style w:type="paragraph" w:styleId="Textedebulles">
    <w:name w:val="Balloon Text"/>
    <w:basedOn w:val="Normal"/>
    <w:link w:val="TextedebullesCar"/>
    <w:uiPriority w:val="99"/>
    <w:semiHidden/>
    <w:unhideWhenUsed/>
    <w:rsid w:val="006846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46F9"/>
    <w:rPr>
      <w:rFonts w:ascii="Segoe UI" w:eastAsia="Raleway Light" w:hAnsi="Segoe UI" w:cs="Segoe UI"/>
      <w:color w:val="231F20"/>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269">
      <w:bodyDiv w:val="1"/>
      <w:marLeft w:val="0"/>
      <w:marRight w:val="0"/>
      <w:marTop w:val="0"/>
      <w:marBottom w:val="0"/>
      <w:divBdr>
        <w:top w:val="none" w:sz="0" w:space="0" w:color="auto"/>
        <w:left w:val="none" w:sz="0" w:space="0" w:color="auto"/>
        <w:bottom w:val="none" w:sz="0" w:space="0" w:color="auto"/>
        <w:right w:val="none" w:sz="0" w:space="0" w:color="auto"/>
      </w:divBdr>
    </w:div>
    <w:div w:id="40400768">
      <w:bodyDiv w:val="1"/>
      <w:marLeft w:val="0"/>
      <w:marRight w:val="0"/>
      <w:marTop w:val="0"/>
      <w:marBottom w:val="0"/>
      <w:divBdr>
        <w:top w:val="none" w:sz="0" w:space="0" w:color="auto"/>
        <w:left w:val="none" w:sz="0" w:space="0" w:color="auto"/>
        <w:bottom w:val="none" w:sz="0" w:space="0" w:color="auto"/>
        <w:right w:val="none" w:sz="0" w:space="0" w:color="auto"/>
      </w:divBdr>
    </w:div>
    <w:div w:id="105738389">
      <w:bodyDiv w:val="1"/>
      <w:marLeft w:val="0"/>
      <w:marRight w:val="0"/>
      <w:marTop w:val="0"/>
      <w:marBottom w:val="0"/>
      <w:divBdr>
        <w:top w:val="none" w:sz="0" w:space="0" w:color="auto"/>
        <w:left w:val="none" w:sz="0" w:space="0" w:color="auto"/>
        <w:bottom w:val="none" w:sz="0" w:space="0" w:color="auto"/>
        <w:right w:val="none" w:sz="0" w:space="0" w:color="auto"/>
      </w:divBdr>
    </w:div>
    <w:div w:id="141316571">
      <w:bodyDiv w:val="1"/>
      <w:marLeft w:val="0"/>
      <w:marRight w:val="0"/>
      <w:marTop w:val="0"/>
      <w:marBottom w:val="0"/>
      <w:divBdr>
        <w:top w:val="none" w:sz="0" w:space="0" w:color="auto"/>
        <w:left w:val="none" w:sz="0" w:space="0" w:color="auto"/>
        <w:bottom w:val="none" w:sz="0" w:space="0" w:color="auto"/>
        <w:right w:val="none" w:sz="0" w:space="0" w:color="auto"/>
      </w:divBdr>
    </w:div>
    <w:div w:id="150171966">
      <w:bodyDiv w:val="1"/>
      <w:marLeft w:val="0"/>
      <w:marRight w:val="0"/>
      <w:marTop w:val="0"/>
      <w:marBottom w:val="0"/>
      <w:divBdr>
        <w:top w:val="none" w:sz="0" w:space="0" w:color="auto"/>
        <w:left w:val="none" w:sz="0" w:space="0" w:color="auto"/>
        <w:bottom w:val="none" w:sz="0" w:space="0" w:color="auto"/>
        <w:right w:val="none" w:sz="0" w:space="0" w:color="auto"/>
      </w:divBdr>
    </w:div>
    <w:div w:id="209345851">
      <w:bodyDiv w:val="1"/>
      <w:marLeft w:val="0"/>
      <w:marRight w:val="0"/>
      <w:marTop w:val="0"/>
      <w:marBottom w:val="0"/>
      <w:divBdr>
        <w:top w:val="none" w:sz="0" w:space="0" w:color="auto"/>
        <w:left w:val="none" w:sz="0" w:space="0" w:color="auto"/>
        <w:bottom w:val="none" w:sz="0" w:space="0" w:color="auto"/>
        <w:right w:val="none" w:sz="0" w:space="0" w:color="auto"/>
      </w:divBdr>
    </w:div>
    <w:div w:id="227427769">
      <w:bodyDiv w:val="1"/>
      <w:marLeft w:val="0"/>
      <w:marRight w:val="0"/>
      <w:marTop w:val="0"/>
      <w:marBottom w:val="0"/>
      <w:divBdr>
        <w:top w:val="none" w:sz="0" w:space="0" w:color="auto"/>
        <w:left w:val="none" w:sz="0" w:space="0" w:color="auto"/>
        <w:bottom w:val="none" w:sz="0" w:space="0" w:color="auto"/>
        <w:right w:val="none" w:sz="0" w:space="0" w:color="auto"/>
      </w:divBdr>
    </w:div>
    <w:div w:id="334261136">
      <w:bodyDiv w:val="1"/>
      <w:marLeft w:val="0"/>
      <w:marRight w:val="0"/>
      <w:marTop w:val="0"/>
      <w:marBottom w:val="0"/>
      <w:divBdr>
        <w:top w:val="none" w:sz="0" w:space="0" w:color="auto"/>
        <w:left w:val="none" w:sz="0" w:space="0" w:color="auto"/>
        <w:bottom w:val="none" w:sz="0" w:space="0" w:color="auto"/>
        <w:right w:val="none" w:sz="0" w:space="0" w:color="auto"/>
      </w:divBdr>
      <w:divsChild>
        <w:div w:id="768893340">
          <w:marLeft w:val="0"/>
          <w:marRight w:val="0"/>
          <w:marTop w:val="0"/>
          <w:marBottom w:val="0"/>
          <w:divBdr>
            <w:top w:val="none" w:sz="0" w:space="0" w:color="auto"/>
            <w:left w:val="none" w:sz="0" w:space="0" w:color="auto"/>
            <w:bottom w:val="none" w:sz="0" w:space="0" w:color="auto"/>
            <w:right w:val="none" w:sz="0" w:space="0" w:color="auto"/>
          </w:divBdr>
        </w:div>
        <w:div w:id="1005594401">
          <w:marLeft w:val="0"/>
          <w:marRight w:val="0"/>
          <w:marTop w:val="0"/>
          <w:marBottom w:val="0"/>
          <w:divBdr>
            <w:top w:val="none" w:sz="0" w:space="0" w:color="auto"/>
            <w:left w:val="none" w:sz="0" w:space="0" w:color="auto"/>
            <w:bottom w:val="none" w:sz="0" w:space="0" w:color="auto"/>
            <w:right w:val="none" w:sz="0" w:space="0" w:color="auto"/>
          </w:divBdr>
        </w:div>
        <w:div w:id="1045712045">
          <w:marLeft w:val="0"/>
          <w:marRight w:val="0"/>
          <w:marTop w:val="0"/>
          <w:marBottom w:val="0"/>
          <w:divBdr>
            <w:top w:val="none" w:sz="0" w:space="0" w:color="auto"/>
            <w:left w:val="none" w:sz="0" w:space="0" w:color="auto"/>
            <w:bottom w:val="none" w:sz="0" w:space="0" w:color="auto"/>
            <w:right w:val="none" w:sz="0" w:space="0" w:color="auto"/>
          </w:divBdr>
        </w:div>
        <w:div w:id="802192646">
          <w:marLeft w:val="0"/>
          <w:marRight w:val="0"/>
          <w:marTop w:val="0"/>
          <w:marBottom w:val="0"/>
          <w:divBdr>
            <w:top w:val="none" w:sz="0" w:space="0" w:color="auto"/>
            <w:left w:val="none" w:sz="0" w:space="0" w:color="auto"/>
            <w:bottom w:val="none" w:sz="0" w:space="0" w:color="auto"/>
            <w:right w:val="none" w:sz="0" w:space="0" w:color="auto"/>
          </w:divBdr>
        </w:div>
        <w:div w:id="1771928463">
          <w:marLeft w:val="0"/>
          <w:marRight w:val="0"/>
          <w:marTop w:val="0"/>
          <w:marBottom w:val="0"/>
          <w:divBdr>
            <w:top w:val="none" w:sz="0" w:space="0" w:color="auto"/>
            <w:left w:val="none" w:sz="0" w:space="0" w:color="auto"/>
            <w:bottom w:val="none" w:sz="0" w:space="0" w:color="auto"/>
            <w:right w:val="none" w:sz="0" w:space="0" w:color="auto"/>
          </w:divBdr>
        </w:div>
        <w:div w:id="1557009013">
          <w:marLeft w:val="0"/>
          <w:marRight w:val="0"/>
          <w:marTop w:val="0"/>
          <w:marBottom w:val="0"/>
          <w:divBdr>
            <w:top w:val="none" w:sz="0" w:space="0" w:color="auto"/>
            <w:left w:val="none" w:sz="0" w:space="0" w:color="auto"/>
            <w:bottom w:val="none" w:sz="0" w:space="0" w:color="auto"/>
            <w:right w:val="none" w:sz="0" w:space="0" w:color="auto"/>
          </w:divBdr>
        </w:div>
        <w:div w:id="381565359">
          <w:marLeft w:val="0"/>
          <w:marRight w:val="0"/>
          <w:marTop w:val="0"/>
          <w:marBottom w:val="0"/>
          <w:divBdr>
            <w:top w:val="none" w:sz="0" w:space="0" w:color="auto"/>
            <w:left w:val="none" w:sz="0" w:space="0" w:color="auto"/>
            <w:bottom w:val="none" w:sz="0" w:space="0" w:color="auto"/>
            <w:right w:val="none" w:sz="0" w:space="0" w:color="auto"/>
          </w:divBdr>
        </w:div>
      </w:divsChild>
    </w:div>
    <w:div w:id="348870927">
      <w:bodyDiv w:val="1"/>
      <w:marLeft w:val="0"/>
      <w:marRight w:val="0"/>
      <w:marTop w:val="0"/>
      <w:marBottom w:val="0"/>
      <w:divBdr>
        <w:top w:val="none" w:sz="0" w:space="0" w:color="auto"/>
        <w:left w:val="none" w:sz="0" w:space="0" w:color="auto"/>
        <w:bottom w:val="none" w:sz="0" w:space="0" w:color="auto"/>
        <w:right w:val="none" w:sz="0" w:space="0" w:color="auto"/>
      </w:divBdr>
    </w:div>
    <w:div w:id="352149713">
      <w:bodyDiv w:val="1"/>
      <w:marLeft w:val="0"/>
      <w:marRight w:val="0"/>
      <w:marTop w:val="0"/>
      <w:marBottom w:val="0"/>
      <w:divBdr>
        <w:top w:val="none" w:sz="0" w:space="0" w:color="auto"/>
        <w:left w:val="none" w:sz="0" w:space="0" w:color="auto"/>
        <w:bottom w:val="none" w:sz="0" w:space="0" w:color="auto"/>
        <w:right w:val="none" w:sz="0" w:space="0" w:color="auto"/>
      </w:divBdr>
    </w:div>
    <w:div w:id="406848128">
      <w:bodyDiv w:val="1"/>
      <w:marLeft w:val="0"/>
      <w:marRight w:val="0"/>
      <w:marTop w:val="0"/>
      <w:marBottom w:val="0"/>
      <w:divBdr>
        <w:top w:val="none" w:sz="0" w:space="0" w:color="auto"/>
        <w:left w:val="none" w:sz="0" w:space="0" w:color="auto"/>
        <w:bottom w:val="none" w:sz="0" w:space="0" w:color="auto"/>
        <w:right w:val="none" w:sz="0" w:space="0" w:color="auto"/>
      </w:divBdr>
    </w:div>
    <w:div w:id="410124583">
      <w:bodyDiv w:val="1"/>
      <w:marLeft w:val="0"/>
      <w:marRight w:val="0"/>
      <w:marTop w:val="0"/>
      <w:marBottom w:val="0"/>
      <w:divBdr>
        <w:top w:val="none" w:sz="0" w:space="0" w:color="auto"/>
        <w:left w:val="none" w:sz="0" w:space="0" w:color="auto"/>
        <w:bottom w:val="none" w:sz="0" w:space="0" w:color="auto"/>
        <w:right w:val="none" w:sz="0" w:space="0" w:color="auto"/>
      </w:divBdr>
    </w:div>
    <w:div w:id="426539060">
      <w:bodyDiv w:val="1"/>
      <w:marLeft w:val="0"/>
      <w:marRight w:val="0"/>
      <w:marTop w:val="0"/>
      <w:marBottom w:val="0"/>
      <w:divBdr>
        <w:top w:val="none" w:sz="0" w:space="0" w:color="auto"/>
        <w:left w:val="none" w:sz="0" w:space="0" w:color="auto"/>
        <w:bottom w:val="none" w:sz="0" w:space="0" w:color="auto"/>
        <w:right w:val="none" w:sz="0" w:space="0" w:color="auto"/>
      </w:divBdr>
    </w:div>
    <w:div w:id="473184667">
      <w:bodyDiv w:val="1"/>
      <w:marLeft w:val="0"/>
      <w:marRight w:val="0"/>
      <w:marTop w:val="0"/>
      <w:marBottom w:val="0"/>
      <w:divBdr>
        <w:top w:val="none" w:sz="0" w:space="0" w:color="auto"/>
        <w:left w:val="none" w:sz="0" w:space="0" w:color="auto"/>
        <w:bottom w:val="none" w:sz="0" w:space="0" w:color="auto"/>
        <w:right w:val="none" w:sz="0" w:space="0" w:color="auto"/>
      </w:divBdr>
    </w:div>
    <w:div w:id="481583817">
      <w:bodyDiv w:val="1"/>
      <w:marLeft w:val="0"/>
      <w:marRight w:val="0"/>
      <w:marTop w:val="0"/>
      <w:marBottom w:val="0"/>
      <w:divBdr>
        <w:top w:val="none" w:sz="0" w:space="0" w:color="auto"/>
        <w:left w:val="none" w:sz="0" w:space="0" w:color="auto"/>
        <w:bottom w:val="none" w:sz="0" w:space="0" w:color="auto"/>
        <w:right w:val="none" w:sz="0" w:space="0" w:color="auto"/>
      </w:divBdr>
    </w:div>
    <w:div w:id="499928914">
      <w:bodyDiv w:val="1"/>
      <w:marLeft w:val="0"/>
      <w:marRight w:val="0"/>
      <w:marTop w:val="0"/>
      <w:marBottom w:val="0"/>
      <w:divBdr>
        <w:top w:val="none" w:sz="0" w:space="0" w:color="auto"/>
        <w:left w:val="none" w:sz="0" w:space="0" w:color="auto"/>
        <w:bottom w:val="none" w:sz="0" w:space="0" w:color="auto"/>
        <w:right w:val="none" w:sz="0" w:space="0" w:color="auto"/>
      </w:divBdr>
    </w:div>
    <w:div w:id="501547135">
      <w:bodyDiv w:val="1"/>
      <w:marLeft w:val="0"/>
      <w:marRight w:val="0"/>
      <w:marTop w:val="0"/>
      <w:marBottom w:val="0"/>
      <w:divBdr>
        <w:top w:val="none" w:sz="0" w:space="0" w:color="auto"/>
        <w:left w:val="none" w:sz="0" w:space="0" w:color="auto"/>
        <w:bottom w:val="none" w:sz="0" w:space="0" w:color="auto"/>
        <w:right w:val="none" w:sz="0" w:space="0" w:color="auto"/>
      </w:divBdr>
    </w:div>
    <w:div w:id="521477315">
      <w:bodyDiv w:val="1"/>
      <w:marLeft w:val="0"/>
      <w:marRight w:val="0"/>
      <w:marTop w:val="0"/>
      <w:marBottom w:val="0"/>
      <w:divBdr>
        <w:top w:val="none" w:sz="0" w:space="0" w:color="auto"/>
        <w:left w:val="none" w:sz="0" w:space="0" w:color="auto"/>
        <w:bottom w:val="none" w:sz="0" w:space="0" w:color="auto"/>
        <w:right w:val="none" w:sz="0" w:space="0" w:color="auto"/>
      </w:divBdr>
    </w:div>
    <w:div w:id="559249090">
      <w:bodyDiv w:val="1"/>
      <w:marLeft w:val="0"/>
      <w:marRight w:val="0"/>
      <w:marTop w:val="0"/>
      <w:marBottom w:val="0"/>
      <w:divBdr>
        <w:top w:val="none" w:sz="0" w:space="0" w:color="auto"/>
        <w:left w:val="none" w:sz="0" w:space="0" w:color="auto"/>
        <w:bottom w:val="none" w:sz="0" w:space="0" w:color="auto"/>
        <w:right w:val="none" w:sz="0" w:space="0" w:color="auto"/>
      </w:divBdr>
    </w:div>
    <w:div w:id="579289398">
      <w:bodyDiv w:val="1"/>
      <w:marLeft w:val="0"/>
      <w:marRight w:val="0"/>
      <w:marTop w:val="0"/>
      <w:marBottom w:val="0"/>
      <w:divBdr>
        <w:top w:val="none" w:sz="0" w:space="0" w:color="auto"/>
        <w:left w:val="none" w:sz="0" w:space="0" w:color="auto"/>
        <w:bottom w:val="none" w:sz="0" w:space="0" w:color="auto"/>
        <w:right w:val="none" w:sz="0" w:space="0" w:color="auto"/>
      </w:divBdr>
    </w:div>
    <w:div w:id="634142548">
      <w:bodyDiv w:val="1"/>
      <w:marLeft w:val="0"/>
      <w:marRight w:val="0"/>
      <w:marTop w:val="0"/>
      <w:marBottom w:val="0"/>
      <w:divBdr>
        <w:top w:val="none" w:sz="0" w:space="0" w:color="auto"/>
        <w:left w:val="none" w:sz="0" w:space="0" w:color="auto"/>
        <w:bottom w:val="none" w:sz="0" w:space="0" w:color="auto"/>
        <w:right w:val="none" w:sz="0" w:space="0" w:color="auto"/>
      </w:divBdr>
    </w:div>
    <w:div w:id="697197416">
      <w:bodyDiv w:val="1"/>
      <w:marLeft w:val="0"/>
      <w:marRight w:val="0"/>
      <w:marTop w:val="0"/>
      <w:marBottom w:val="0"/>
      <w:divBdr>
        <w:top w:val="none" w:sz="0" w:space="0" w:color="auto"/>
        <w:left w:val="none" w:sz="0" w:space="0" w:color="auto"/>
        <w:bottom w:val="none" w:sz="0" w:space="0" w:color="auto"/>
        <w:right w:val="none" w:sz="0" w:space="0" w:color="auto"/>
      </w:divBdr>
    </w:div>
    <w:div w:id="723411156">
      <w:bodyDiv w:val="1"/>
      <w:marLeft w:val="0"/>
      <w:marRight w:val="0"/>
      <w:marTop w:val="0"/>
      <w:marBottom w:val="0"/>
      <w:divBdr>
        <w:top w:val="none" w:sz="0" w:space="0" w:color="auto"/>
        <w:left w:val="none" w:sz="0" w:space="0" w:color="auto"/>
        <w:bottom w:val="none" w:sz="0" w:space="0" w:color="auto"/>
        <w:right w:val="none" w:sz="0" w:space="0" w:color="auto"/>
      </w:divBdr>
    </w:div>
    <w:div w:id="758449825">
      <w:bodyDiv w:val="1"/>
      <w:marLeft w:val="0"/>
      <w:marRight w:val="0"/>
      <w:marTop w:val="0"/>
      <w:marBottom w:val="0"/>
      <w:divBdr>
        <w:top w:val="none" w:sz="0" w:space="0" w:color="auto"/>
        <w:left w:val="none" w:sz="0" w:space="0" w:color="auto"/>
        <w:bottom w:val="none" w:sz="0" w:space="0" w:color="auto"/>
        <w:right w:val="none" w:sz="0" w:space="0" w:color="auto"/>
      </w:divBdr>
    </w:div>
    <w:div w:id="770322063">
      <w:bodyDiv w:val="1"/>
      <w:marLeft w:val="0"/>
      <w:marRight w:val="0"/>
      <w:marTop w:val="0"/>
      <w:marBottom w:val="0"/>
      <w:divBdr>
        <w:top w:val="none" w:sz="0" w:space="0" w:color="auto"/>
        <w:left w:val="none" w:sz="0" w:space="0" w:color="auto"/>
        <w:bottom w:val="none" w:sz="0" w:space="0" w:color="auto"/>
        <w:right w:val="none" w:sz="0" w:space="0" w:color="auto"/>
      </w:divBdr>
    </w:div>
    <w:div w:id="895701755">
      <w:bodyDiv w:val="1"/>
      <w:marLeft w:val="0"/>
      <w:marRight w:val="0"/>
      <w:marTop w:val="0"/>
      <w:marBottom w:val="0"/>
      <w:divBdr>
        <w:top w:val="none" w:sz="0" w:space="0" w:color="auto"/>
        <w:left w:val="none" w:sz="0" w:space="0" w:color="auto"/>
        <w:bottom w:val="none" w:sz="0" w:space="0" w:color="auto"/>
        <w:right w:val="none" w:sz="0" w:space="0" w:color="auto"/>
      </w:divBdr>
    </w:div>
    <w:div w:id="950861901">
      <w:bodyDiv w:val="1"/>
      <w:marLeft w:val="0"/>
      <w:marRight w:val="0"/>
      <w:marTop w:val="0"/>
      <w:marBottom w:val="0"/>
      <w:divBdr>
        <w:top w:val="none" w:sz="0" w:space="0" w:color="auto"/>
        <w:left w:val="none" w:sz="0" w:space="0" w:color="auto"/>
        <w:bottom w:val="none" w:sz="0" w:space="0" w:color="auto"/>
        <w:right w:val="none" w:sz="0" w:space="0" w:color="auto"/>
      </w:divBdr>
    </w:div>
    <w:div w:id="1094014728">
      <w:bodyDiv w:val="1"/>
      <w:marLeft w:val="0"/>
      <w:marRight w:val="0"/>
      <w:marTop w:val="0"/>
      <w:marBottom w:val="0"/>
      <w:divBdr>
        <w:top w:val="none" w:sz="0" w:space="0" w:color="auto"/>
        <w:left w:val="none" w:sz="0" w:space="0" w:color="auto"/>
        <w:bottom w:val="none" w:sz="0" w:space="0" w:color="auto"/>
        <w:right w:val="none" w:sz="0" w:space="0" w:color="auto"/>
      </w:divBdr>
    </w:div>
    <w:div w:id="1142305217">
      <w:bodyDiv w:val="1"/>
      <w:marLeft w:val="0"/>
      <w:marRight w:val="0"/>
      <w:marTop w:val="0"/>
      <w:marBottom w:val="0"/>
      <w:divBdr>
        <w:top w:val="none" w:sz="0" w:space="0" w:color="auto"/>
        <w:left w:val="none" w:sz="0" w:space="0" w:color="auto"/>
        <w:bottom w:val="none" w:sz="0" w:space="0" w:color="auto"/>
        <w:right w:val="none" w:sz="0" w:space="0" w:color="auto"/>
      </w:divBdr>
    </w:div>
    <w:div w:id="1142499029">
      <w:bodyDiv w:val="1"/>
      <w:marLeft w:val="0"/>
      <w:marRight w:val="0"/>
      <w:marTop w:val="0"/>
      <w:marBottom w:val="0"/>
      <w:divBdr>
        <w:top w:val="none" w:sz="0" w:space="0" w:color="auto"/>
        <w:left w:val="none" w:sz="0" w:space="0" w:color="auto"/>
        <w:bottom w:val="none" w:sz="0" w:space="0" w:color="auto"/>
        <w:right w:val="none" w:sz="0" w:space="0" w:color="auto"/>
      </w:divBdr>
    </w:div>
    <w:div w:id="1149976329">
      <w:bodyDiv w:val="1"/>
      <w:marLeft w:val="0"/>
      <w:marRight w:val="0"/>
      <w:marTop w:val="0"/>
      <w:marBottom w:val="0"/>
      <w:divBdr>
        <w:top w:val="none" w:sz="0" w:space="0" w:color="auto"/>
        <w:left w:val="none" w:sz="0" w:space="0" w:color="auto"/>
        <w:bottom w:val="none" w:sz="0" w:space="0" w:color="auto"/>
        <w:right w:val="none" w:sz="0" w:space="0" w:color="auto"/>
      </w:divBdr>
      <w:divsChild>
        <w:div w:id="307707947">
          <w:marLeft w:val="0"/>
          <w:marRight w:val="0"/>
          <w:marTop w:val="0"/>
          <w:marBottom w:val="0"/>
          <w:divBdr>
            <w:top w:val="none" w:sz="0" w:space="0" w:color="auto"/>
            <w:left w:val="none" w:sz="0" w:space="0" w:color="auto"/>
            <w:bottom w:val="none" w:sz="0" w:space="0" w:color="auto"/>
            <w:right w:val="none" w:sz="0" w:space="0" w:color="auto"/>
          </w:divBdr>
          <w:divsChild>
            <w:div w:id="1881819215">
              <w:marLeft w:val="0"/>
              <w:marRight w:val="0"/>
              <w:marTop w:val="0"/>
              <w:marBottom w:val="0"/>
              <w:divBdr>
                <w:top w:val="none" w:sz="0" w:space="0" w:color="auto"/>
                <w:left w:val="none" w:sz="0" w:space="0" w:color="auto"/>
                <w:bottom w:val="none" w:sz="0" w:space="0" w:color="auto"/>
                <w:right w:val="none" w:sz="0" w:space="0" w:color="auto"/>
              </w:divBdr>
              <w:divsChild>
                <w:div w:id="2253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5833">
      <w:bodyDiv w:val="1"/>
      <w:marLeft w:val="0"/>
      <w:marRight w:val="0"/>
      <w:marTop w:val="0"/>
      <w:marBottom w:val="0"/>
      <w:divBdr>
        <w:top w:val="none" w:sz="0" w:space="0" w:color="auto"/>
        <w:left w:val="none" w:sz="0" w:space="0" w:color="auto"/>
        <w:bottom w:val="none" w:sz="0" w:space="0" w:color="auto"/>
        <w:right w:val="none" w:sz="0" w:space="0" w:color="auto"/>
      </w:divBdr>
    </w:div>
    <w:div w:id="1181889860">
      <w:bodyDiv w:val="1"/>
      <w:marLeft w:val="0"/>
      <w:marRight w:val="0"/>
      <w:marTop w:val="0"/>
      <w:marBottom w:val="0"/>
      <w:divBdr>
        <w:top w:val="none" w:sz="0" w:space="0" w:color="auto"/>
        <w:left w:val="none" w:sz="0" w:space="0" w:color="auto"/>
        <w:bottom w:val="none" w:sz="0" w:space="0" w:color="auto"/>
        <w:right w:val="none" w:sz="0" w:space="0" w:color="auto"/>
      </w:divBdr>
      <w:divsChild>
        <w:div w:id="2092307842">
          <w:marLeft w:val="0"/>
          <w:marRight w:val="0"/>
          <w:marTop w:val="0"/>
          <w:marBottom w:val="0"/>
          <w:divBdr>
            <w:top w:val="none" w:sz="0" w:space="0" w:color="auto"/>
            <w:left w:val="none" w:sz="0" w:space="0" w:color="auto"/>
            <w:bottom w:val="none" w:sz="0" w:space="0" w:color="auto"/>
            <w:right w:val="none" w:sz="0" w:space="0" w:color="auto"/>
          </w:divBdr>
        </w:div>
        <w:div w:id="942224270">
          <w:marLeft w:val="0"/>
          <w:marRight w:val="0"/>
          <w:marTop w:val="0"/>
          <w:marBottom w:val="0"/>
          <w:divBdr>
            <w:top w:val="none" w:sz="0" w:space="0" w:color="auto"/>
            <w:left w:val="none" w:sz="0" w:space="0" w:color="auto"/>
            <w:bottom w:val="none" w:sz="0" w:space="0" w:color="auto"/>
            <w:right w:val="none" w:sz="0" w:space="0" w:color="auto"/>
          </w:divBdr>
        </w:div>
        <w:div w:id="1962568523">
          <w:marLeft w:val="0"/>
          <w:marRight w:val="0"/>
          <w:marTop w:val="0"/>
          <w:marBottom w:val="0"/>
          <w:divBdr>
            <w:top w:val="none" w:sz="0" w:space="0" w:color="auto"/>
            <w:left w:val="none" w:sz="0" w:space="0" w:color="auto"/>
            <w:bottom w:val="none" w:sz="0" w:space="0" w:color="auto"/>
            <w:right w:val="none" w:sz="0" w:space="0" w:color="auto"/>
          </w:divBdr>
        </w:div>
      </w:divsChild>
    </w:div>
    <w:div w:id="1215192548">
      <w:bodyDiv w:val="1"/>
      <w:marLeft w:val="0"/>
      <w:marRight w:val="0"/>
      <w:marTop w:val="0"/>
      <w:marBottom w:val="0"/>
      <w:divBdr>
        <w:top w:val="none" w:sz="0" w:space="0" w:color="auto"/>
        <w:left w:val="none" w:sz="0" w:space="0" w:color="auto"/>
        <w:bottom w:val="none" w:sz="0" w:space="0" w:color="auto"/>
        <w:right w:val="none" w:sz="0" w:space="0" w:color="auto"/>
      </w:divBdr>
      <w:divsChild>
        <w:div w:id="1834485056">
          <w:marLeft w:val="0"/>
          <w:marRight w:val="0"/>
          <w:marTop w:val="0"/>
          <w:marBottom w:val="0"/>
          <w:divBdr>
            <w:top w:val="none" w:sz="0" w:space="0" w:color="auto"/>
            <w:left w:val="none" w:sz="0" w:space="0" w:color="auto"/>
            <w:bottom w:val="none" w:sz="0" w:space="0" w:color="auto"/>
            <w:right w:val="none" w:sz="0" w:space="0" w:color="auto"/>
          </w:divBdr>
        </w:div>
        <w:div w:id="1996763799">
          <w:marLeft w:val="0"/>
          <w:marRight w:val="0"/>
          <w:marTop w:val="0"/>
          <w:marBottom w:val="0"/>
          <w:divBdr>
            <w:top w:val="none" w:sz="0" w:space="0" w:color="auto"/>
            <w:left w:val="none" w:sz="0" w:space="0" w:color="auto"/>
            <w:bottom w:val="none" w:sz="0" w:space="0" w:color="auto"/>
            <w:right w:val="none" w:sz="0" w:space="0" w:color="auto"/>
          </w:divBdr>
        </w:div>
        <w:div w:id="1934783587">
          <w:marLeft w:val="0"/>
          <w:marRight w:val="0"/>
          <w:marTop w:val="0"/>
          <w:marBottom w:val="0"/>
          <w:divBdr>
            <w:top w:val="none" w:sz="0" w:space="0" w:color="auto"/>
            <w:left w:val="none" w:sz="0" w:space="0" w:color="auto"/>
            <w:bottom w:val="none" w:sz="0" w:space="0" w:color="auto"/>
            <w:right w:val="none" w:sz="0" w:space="0" w:color="auto"/>
          </w:divBdr>
        </w:div>
        <w:div w:id="533421979">
          <w:marLeft w:val="0"/>
          <w:marRight w:val="0"/>
          <w:marTop w:val="0"/>
          <w:marBottom w:val="0"/>
          <w:divBdr>
            <w:top w:val="none" w:sz="0" w:space="0" w:color="auto"/>
            <w:left w:val="none" w:sz="0" w:space="0" w:color="auto"/>
            <w:bottom w:val="none" w:sz="0" w:space="0" w:color="auto"/>
            <w:right w:val="none" w:sz="0" w:space="0" w:color="auto"/>
          </w:divBdr>
        </w:div>
      </w:divsChild>
    </w:div>
    <w:div w:id="1288269909">
      <w:bodyDiv w:val="1"/>
      <w:marLeft w:val="0"/>
      <w:marRight w:val="0"/>
      <w:marTop w:val="0"/>
      <w:marBottom w:val="0"/>
      <w:divBdr>
        <w:top w:val="none" w:sz="0" w:space="0" w:color="auto"/>
        <w:left w:val="none" w:sz="0" w:space="0" w:color="auto"/>
        <w:bottom w:val="none" w:sz="0" w:space="0" w:color="auto"/>
        <w:right w:val="none" w:sz="0" w:space="0" w:color="auto"/>
      </w:divBdr>
    </w:div>
    <w:div w:id="1370836697">
      <w:bodyDiv w:val="1"/>
      <w:marLeft w:val="0"/>
      <w:marRight w:val="0"/>
      <w:marTop w:val="0"/>
      <w:marBottom w:val="0"/>
      <w:divBdr>
        <w:top w:val="none" w:sz="0" w:space="0" w:color="auto"/>
        <w:left w:val="none" w:sz="0" w:space="0" w:color="auto"/>
        <w:bottom w:val="none" w:sz="0" w:space="0" w:color="auto"/>
        <w:right w:val="none" w:sz="0" w:space="0" w:color="auto"/>
      </w:divBdr>
    </w:div>
    <w:div w:id="1395422725">
      <w:bodyDiv w:val="1"/>
      <w:marLeft w:val="0"/>
      <w:marRight w:val="0"/>
      <w:marTop w:val="0"/>
      <w:marBottom w:val="0"/>
      <w:divBdr>
        <w:top w:val="none" w:sz="0" w:space="0" w:color="auto"/>
        <w:left w:val="none" w:sz="0" w:space="0" w:color="auto"/>
        <w:bottom w:val="none" w:sz="0" w:space="0" w:color="auto"/>
        <w:right w:val="none" w:sz="0" w:space="0" w:color="auto"/>
      </w:divBdr>
    </w:div>
    <w:div w:id="1441990992">
      <w:bodyDiv w:val="1"/>
      <w:marLeft w:val="0"/>
      <w:marRight w:val="0"/>
      <w:marTop w:val="0"/>
      <w:marBottom w:val="0"/>
      <w:divBdr>
        <w:top w:val="none" w:sz="0" w:space="0" w:color="auto"/>
        <w:left w:val="none" w:sz="0" w:space="0" w:color="auto"/>
        <w:bottom w:val="none" w:sz="0" w:space="0" w:color="auto"/>
        <w:right w:val="none" w:sz="0" w:space="0" w:color="auto"/>
      </w:divBdr>
    </w:div>
    <w:div w:id="1636716734">
      <w:bodyDiv w:val="1"/>
      <w:marLeft w:val="0"/>
      <w:marRight w:val="0"/>
      <w:marTop w:val="0"/>
      <w:marBottom w:val="0"/>
      <w:divBdr>
        <w:top w:val="none" w:sz="0" w:space="0" w:color="auto"/>
        <w:left w:val="none" w:sz="0" w:space="0" w:color="auto"/>
        <w:bottom w:val="none" w:sz="0" w:space="0" w:color="auto"/>
        <w:right w:val="none" w:sz="0" w:space="0" w:color="auto"/>
      </w:divBdr>
    </w:div>
    <w:div w:id="1662150191">
      <w:bodyDiv w:val="1"/>
      <w:marLeft w:val="0"/>
      <w:marRight w:val="0"/>
      <w:marTop w:val="0"/>
      <w:marBottom w:val="0"/>
      <w:divBdr>
        <w:top w:val="none" w:sz="0" w:space="0" w:color="auto"/>
        <w:left w:val="none" w:sz="0" w:space="0" w:color="auto"/>
        <w:bottom w:val="none" w:sz="0" w:space="0" w:color="auto"/>
        <w:right w:val="none" w:sz="0" w:space="0" w:color="auto"/>
      </w:divBdr>
    </w:div>
    <w:div w:id="1686327479">
      <w:bodyDiv w:val="1"/>
      <w:marLeft w:val="0"/>
      <w:marRight w:val="0"/>
      <w:marTop w:val="0"/>
      <w:marBottom w:val="0"/>
      <w:divBdr>
        <w:top w:val="none" w:sz="0" w:space="0" w:color="auto"/>
        <w:left w:val="none" w:sz="0" w:space="0" w:color="auto"/>
        <w:bottom w:val="none" w:sz="0" w:space="0" w:color="auto"/>
        <w:right w:val="none" w:sz="0" w:space="0" w:color="auto"/>
      </w:divBdr>
    </w:div>
    <w:div w:id="1724140535">
      <w:bodyDiv w:val="1"/>
      <w:marLeft w:val="0"/>
      <w:marRight w:val="0"/>
      <w:marTop w:val="0"/>
      <w:marBottom w:val="0"/>
      <w:divBdr>
        <w:top w:val="none" w:sz="0" w:space="0" w:color="auto"/>
        <w:left w:val="none" w:sz="0" w:space="0" w:color="auto"/>
        <w:bottom w:val="none" w:sz="0" w:space="0" w:color="auto"/>
        <w:right w:val="none" w:sz="0" w:space="0" w:color="auto"/>
      </w:divBdr>
    </w:div>
    <w:div w:id="1730571377">
      <w:bodyDiv w:val="1"/>
      <w:marLeft w:val="0"/>
      <w:marRight w:val="0"/>
      <w:marTop w:val="0"/>
      <w:marBottom w:val="0"/>
      <w:divBdr>
        <w:top w:val="none" w:sz="0" w:space="0" w:color="auto"/>
        <w:left w:val="none" w:sz="0" w:space="0" w:color="auto"/>
        <w:bottom w:val="none" w:sz="0" w:space="0" w:color="auto"/>
        <w:right w:val="none" w:sz="0" w:space="0" w:color="auto"/>
      </w:divBdr>
    </w:div>
    <w:div w:id="1751073335">
      <w:bodyDiv w:val="1"/>
      <w:marLeft w:val="0"/>
      <w:marRight w:val="0"/>
      <w:marTop w:val="0"/>
      <w:marBottom w:val="0"/>
      <w:divBdr>
        <w:top w:val="none" w:sz="0" w:space="0" w:color="auto"/>
        <w:left w:val="none" w:sz="0" w:space="0" w:color="auto"/>
        <w:bottom w:val="none" w:sz="0" w:space="0" w:color="auto"/>
        <w:right w:val="none" w:sz="0" w:space="0" w:color="auto"/>
      </w:divBdr>
    </w:div>
    <w:div w:id="1808206843">
      <w:bodyDiv w:val="1"/>
      <w:marLeft w:val="0"/>
      <w:marRight w:val="0"/>
      <w:marTop w:val="0"/>
      <w:marBottom w:val="0"/>
      <w:divBdr>
        <w:top w:val="none" w:sz="0" w:space="0" w:color="auto"/>
        <w:left w:val="none" w:sz="0" w:space="0" w:color="auto"/>
        <w:bottom w:val="none" w:sz="0" w:space="0" w:color="auto"/>
        <w:right w:val="none" w:sz="0" w:space="0" w:color="auto"/>
      </w:divBdr>
    </w:div>
    <w:div w:id="1818255760">
      <w:bodyDiv w:val="1"/>
      <w:marLeft w:val="0"/>
      <w:marRight w:val="0"/>
      <w:marTop w:val="0"/>
      <w:marBottom w:val="0"/>
      <w:divBdr>
        <w:top w:val="none" w:sz="0" w:space="0" w:color="auto"/>
        <w:left w:val="none" w:sz="0" w:space="0" w:color="auto"/>
        <w:bottom w:val="none" w:sz="0" w:space="0" w:color="auto"/>
        <w:right w:val="none" w:sz="0" w:space="0" w:color="auto"/>
      </w:divBdr>
    </w:div>
    <w:div w:id="1851413767">
      <w:bodyDiv w:val="1"/>
      <w:marLeft w:val="0"/>
      <w:marRight w:val="0"/>
      <w:marTop w:val="0"/>
      <w:marBottom w:val="0"/>
      <w:divBdr>
        <w:top w:val="none" w:sz="0" w:space="0" w:color="auto"/>
        <w:left w:val="none" w:sz="0" w:space="0" w:color="auto"/>
        <w:bottom w:val="none" w:sz="0" w:space="0" w:color="auto"/>
        <w:right w:val="none" w:sz="0" w:space="0" w:color="auto"/>
      </w:divBdr>
    </w:div>
    <w:div w:id="1863663314">
      <w:bodyDiv w:val="1"/>
      <w:marLeft w:val="0"/>
      <w:marRight w:val="0"/>
      <w:marTop w:val="0"/>
      <w:marBottom w:val="0"/>
      <w:divBdr>
        <w:top w:val="none" w:sz="0" w:space="0" w:color="auto"/>
        <w:left w:val="none" w:sz="0" w:space="0" w:color="auto"/>
        <w:bottom w:val="none" w:sz="0" w:space="0" w:color="auto"/>
        <w:right w:val="none" w:sz="0" w:space="0" w:color="auto"/>
      </w:divBdr>
    </w:div>
    <w:div w:id="1863736839">
      <w:bodyDiv w:val="1"/>
      <w:marLeft w:val="0"/>
      <w:marRight w:val="0"/>
      <w:marTop w:val="0"/>
      <w:marBottom w:val="0"/>
      <w:divBdr>
        <w:top w:val="none" w:sz="0" w:space="0" w:color="auto"/>
        <w:left w:val="none" w:sz="0" w:space="0" w:color="auto"/>
        <w:bottom w:val="none" w:sz="0" w:space="0" w:color="auto"/>
        <w:right w:val="none" w:sz="0" w:space="0" w:color="auto"/>
      </w:divBdr>
      <w:divsChild>
        <w:div w:id="1990939072">
          <w:marLeft w:val="0"/>
          <w:marRight w:val="0"/>
          <w:marTop w:val="0"/>
          <w:marBottom w:val="0"/>
          <w:divBdr>
            <w:top w:val="none" w:sz="0" w:space="0" w:color="auto"/>
            <w:left w:val="none" w:sz="0" w:space="0" w:color="auto"/>
            <w:bottom w:val="none" w:sz="0" w:space="0" w:color="auto"/>
            <w:right w:val="none" w:sz="0" w:space="0" w:color="auto"/>
          </w:divBdr>
        </w:div>
        <w:div w:id="1586914177">
          <w:marLeft w:val="0"/>
          <w:marRight w:val="0"/>
          <w:marTop w:val="0"/>
          <w:marBottom w:val="0"/>
          <w:divBdr>
            <w:top w:val="none" w:sz="0" w:space="0" w:color="auto"/>
            <w:left w:val="none" w:sz="0" w:space="0" w:color="auto"/>
            <w:bottom w:val="none" w:sz="0" w:space="0" w:color="auto"/>
            <w:right w:val="none" w:sz="0" w:space="0" w:color="auto"/>
          </w:divBdr>
        </w:div>
      </w:divsChild>
    </w:div>
    <w:div w:id="1890922997">
      <w:bodyDiv w:val="1"/>
      <w:marLeft w:val="0"/>
      <w:marRight w:val="0"/>
      <w:marTop w:val="0"/>
      <w:marBottom w:val="0"/>
      <w:divBdr>
        <w:top w:val="none" w:sz="0" w:space="0" w:color="auto"/>
        <w:left w:val="none" w:sz="0" w:space="0" w:color="auto"/>
        <w:bottom w:val="none" w:sz="0" w:space="0" w:color="auto"/>
        <w:right w:val="none" w:sz="0" w:space="0" w:color="auto"/>
      </w:divBdr>
    </w:div>
    <w:div w:id="1961379458">
      <w:bodyDiv w:val="1"/>
      <w:marLeft w:val="0"/>
      <w:marRight w:val="0"/>
      <w:marTop w:val="0"/>
      <w:marBottom w:val="0"/>
      <w:divBdr>
        <w:top w:val="none" w:sz="0" w:space="0" w:color="auto"/>
        <w:left w:val="none" w:sz="0" w:space="0" w:color="auto"/>
        <w:bottom w:val="none" w:sz="0" w:space="0" w:color="auto"/>
        <w:right w:val="none" w:sz="0" w:space="0" w:color="auto"/>
      </w:divBdr>
      <w:divsChild>
        <w:div w:id="1239051317">
          <w:marLeft w:val="0"/>
          <w:marRight w:val="0"/>
          <w:marTop w:val="0"/>
          <w:marBottom w:val="0"/>
          <w:divBdr>
            <w:top w:val="none" w:sz="0" w:space="0" w:color="auto"/>
            <w:left w:val="none" w:sz="0" w:space="0" w:color="auto"/>
            <w:bottom w:val="none" w:sz="0" w:space="0" w:color="auto"/>
            <w:right w:val="none" w:sz="0" w:space="0" w:color="auto"/>
          </w:divBdr>
        </w:div>
        <w:div w:id="1241670942">
          <w:marLeft w:val="0"/>
          <w:marRight w:val="0"/>
          <w:marTop w:val="0"/>
          <w:marBottom w:val="0"/>
          <w:divBdr>
            <w:top w:val="none" w:sz="0" w:space="0" w:color="auto"/>
            <w:left w:val="none" w:sz="0" w:space="0" w:color="auto"/>
            <w:bottom w:val="none" w:sz="0" w:space="0" w:color="auto"/>
            <w:right w:val="none" w:sz="0" w:space="0" w:color="auto"/>
          </w:divBdr>
        </w:div>
        <w:div w:id="1321229124">
          <w:marLeft w:val="0"/>
          <w:marRight w:val="0"/>
          <w:marTop w:val="0"/>
          <w:marBottom w:val="0"/>
          <w:divBdr>
            <w:top w:val="none" w:sz="0" w:space="0" w:color="auto"/>
            <w:left w:val="none" w:sz="0" w:space="0" w:color="auto"/>
            <w:bottom w:val="none" w:sz="0" w:space="0" w:color="auto"/>
            <w:right w:val="none" w:sz="0" w:space="0" w:color="auto"/>
          </w:divBdr>
        </w:div>
        <w:div w:id="1492866970">
          <w:marLeft w:val="0"/>
          <w:marRight w:val="0"/>
          <w:marTop w:val="0"/>
          <w:marBottom w:val="0"/>
          <w:divBdr>
            <w:top w:val="none" w:sz="0" w:space="0" w:color="auto"/>
            <w:left w:val="none" w:sz="0" w:space="0" w:color="auto"/>
            <w:bottom w:val="none" w:sz="0" w:space="0" w:color="auto"/>
            <w:right w:val="none" w:sz="0" w:space="0" w:color="auto"/>
          </w:divBdr>
        </w:div>
        <w:div w:id="1607272558">
          <w:marLeft w:val="0"/>
          <w:marRight w:val="0"/>
          <w:marTop w:val="0"/>
          <w:marBottom w:val="0"/>
          <w:divBdr>
            <w:top w:val="none" w:sz="0" w:space="0" w:color="auto"/>
            <w:left w:val="none" w:sz="0" w:space="0" w:color="auto"/>
            <w:bottom w:val="none" w:sz="0" w:space="0" w:color="auto"/>
            <w:right w:val="none" w:sz="0" w:space="0" w:color="auto"/>
          </w:divBdr>
        </w:div>
      </w:divsChild>
    </w:div>
    <w:div w:id="1967926159">
      <w:bodyDiv w:val="1"/>
      <w:marLeft w:val="0"/>
      <w:marRight w:val="0"/>
      <w:marTop w:val="0"/>
      <w:marBottom w:val="0"/>
      <w:divBdr>
        <w:top w:val="none" w:sz="0" w:space="0" w:color="auto"/>
        <w:left w:val="none" w:sz="0" w:space="0" w:color="auto"/>
        <w:bottom w:val="none" w:sz="0" w:space="0" w:color="auto"/>
        <w:right w:val="none" w:sz="0" w:space="0" w:color="auto"/>
      </w:divBdr>
    </w:div>
    <w:div w:id="2005429477">
      <w:bodyDiv w:val="1"/>
      <w:marLeft w:val="0"/>
      <w:marRight w:val="0"/>
      <w:marTop w:val="0"/>
      <w:marBottom w:val="0"/>
      <w:divBdr>
        <w:top w:val="none" w:sz="0" w:space="0" w:color="auto"/>
        <w:left w:val="none" w:sz="0" w:space="0" w:color="auto"/>
        <w:bottom w:val="none" w:sz="0" w:space="0" w:color="auto"/>
        <w:right w:val="none" w:sz="0" w:space="0" w:color="auto"/>
      </w:divBdr>
    </w:div>
    <w:div w:id="2044088290">
      <w:bodyDiv w:val="1"/>
      <w:marLeft w:val="0"/>
      <w:marRight w:val="0"/>
      <w:marTop w:val="0"/>
      <w:marBottom w:val="0"/>
      <w:divBdr>
        <w:top w:val="none" w:sz="0" w:space="0" w:color="auto"/>
        <w:left w:val="none" w:sz="0" w:space="0" w:color="auto"/>
        <w:bottom w:val="none" w:sz="0" w:space="0" w:color="auto"/>
        <w:right w:val="none" w:sz="0" w:space="0" w:color="auto"/>
      </w:divBdr>
      <w:divsChild>
        <w:div w:id="24721671">
          <w:marLeft w:val="0"/>
          <w:marRight w:val="0"/>
          <w:marTop w:val="0"/>
          <w:marBottom w:val="0"/>
          <w:divBdr>
            <w:top w:val="none" w:sz="0" w:space="0" w:color="auto"/>
            <w:left w:val="none" w:sz="0" w:space="0" w:color="auto"/>
            <w:bottom w:val="none" w:sz="0" w:space="0" w:color="auto"/>
            <w:right w:val="none" w:sz="0" w:space="0" w:color="auto"/>
          </w:divBdr>
        </w:div>
        <w:div w:id="1447390231">
          <w:marLeft w:val="0"/>
          <w:marRight w:val="0"/>
          <w:marTop w:val="0"/>
          <w:marBottom w:val="0"/>
          <w:divBdr>
            <w:top w:val="none" w:sz="0" w:space="0" w:color="auto"/>
            <w:left w:val="none" w:sz="0" w:space="0" w:color="auto"/>
            <w:bottom w:val="none" w:sz="0" w:space="0" w:color="auto"/>
            <w:right w:val="none" w:sz="0" w:space="0" w:color="auto"/>
          </w:divBdr>
        </w:div>
        <w:div w:id="1166435691">
          <w:marLeft w:val="0"/>
          <w:marRight w:val="0"/>
          <w:marTop w:val="0"/>
          <w:marBottom w:val="0"/>
          <w:divBdr>
            <w:top w:val="none" w:sz="0" w:space="0" w:color="auto"/>
            <w:left w:val="none" w:sz="0" w:space="0" w:color="auto"/>
            <w:bottom w:val="none" w:sz="0" w:space="0" w:color="auto"/>
            <w:right w:val="none" w:sz="0" w:space="0" w:color="auto"/>
          </w:divBdr>
        </w:div>
        <w:div w:id="1490319915">
          <w:marLeft w:val="0"/>
          <w:marRight w:val="0"/>
          <w:marTop w:val="0"/>
          <w:marBottom w:val="0"/>
          <w:divBdr>
            <w:top w:val="none" w:sz="0" w:space="0" w:color="auto"/>
            <w:left w:val="none" w:sz="0" w:space="0" w:color="auto"/>
            <w:bottom w:val="none" w:sz="0" w:space="0" w:color="auto"/>
            <w:right w:val="none" w:sz="0" w:space="0" w:color="auto"/>
          </w:divBdr>
        </w:div>
      </w:divsChild>
    </w:div>
    <w:div w:id="2076194986">
      <w:bodyDiv w:val="1"/>
      <w:marLeft w:val="0"/>
      <w:marRight w:val="0"/>
      <w:marTop w:val="0"/>
      <w:marBottom w:val="0"/>
      <w:divBdr>
        <w:top w:val="none" w:sz="0" w:space="0" w:color="auto"/>
        <w:left w:val="none" w:sz="0" w:space="0" w:color="auto"/>
        <w:bottom w:val="none" w:sz="0" w:space="0" w:color="auto"/>
        <w:right w:val="none" w:sz="0" w:space="0" w:color="auto"/>
      </w:divBdr>
    </w:div>
    <w:div w:id="2097746804">
      <w:bodyDiv w:val="1"/>
      <w:marLeft w:val="0"/>
      <w:marRight w:val="0"/>
      <w:marTop w:val="0"/>
      <w:marBottom w:val="0"/>
      <w:divBdr>
        <w:top w:val="none" w:sz="0" w:space="0" w:color="auto"/>
        <w:left w:val="none" w:sz="0" w:space="0" w:color="auto"/>
        <w:bottom w:val="none" w:sz="0" w:space="0" w:color="auto"/>
        <w:right w:val="none" w:sz="0" w:space="0" w:color="auto"/>
      </w:divBdr>
    </w:div>
    <w:div w:id="21037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ec.europa.eu/social/main.jsp?catId=1428&amp;langId=en" TargetMode="External"/><Relationship Id="rId26" Type="http://schemas.openxmlformats.org/officeDocument/2006/relationships/image" Target="media/image6.png"/><Relationship Id="rId39" Type="http://schemas.openxmlformats.org/officeDocument/2006/relationships/theme" Target="theme/theme1.xml"/><Relationship Id="rId21" Type="http://schemas.microsoft.com/office/2011/relationships/commentsExtended" Target="commentsExtended.xml"/><Relationship Id="rId34"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c.europa.eu/social/BlobServlet?docId=24921&amp;langId=en" TargetMode="External"/><Relationship Id="rId25" Type="http://schemas.openxmlformats.org/officeDocument/2006/relationships/image" Target="media/image5.jpeg"/><Relationship Id="rId33" Type="http://schemas.openxmlformats.org/officeDocument/2006/relationships/hyperlink" Target="https://ec.europa.eu/eurostat/statistics-explained/index.php?title=Glossary:Percentage_point"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omments" Target="comments.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mi-is.be/en/european-child-guarantee-belgian-national-action-plan" TargetMode="External"/><Relationship Id="rId32" Type="http://schemas.openxmlformats.org/officeDocument/2006/relationships/hyperlink" Target="https://ec.europa.eu/eurostat/statistics-explained/index.php?title=Glossary:At_risk_of_poverty_or_social_exclusion_(AROP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28" Type="http://schemas.openxmlformats.org/officeDocument/2006/relationships/image" Target="media/image8.png"/><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ec.europa.eu/eurostat/statistics-explained/index.php?title=Glossary:European_Union_(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urostat/statistics-explained/index.php?title=Glossary:At_risk_of_poverty_or_social_exclusion_(AROPE)" TargetMode="External"/><Relationship Id="rId22" Type="http://schemas.microsoft.com/office/2016/09/relationships/commentsIds" Target="commentsIds.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databrowser/view/ILC_PEPS01N__custom_6864718/bookmark/table?lang=en&amp;bookmarkId=bfdfcf6a-fe07-4d9f-830b-0b9125c41bbf" TargetMode="External"/><Relationship Id="rId3" Type="http://schemas.openxmlformats.org/officeDocument/2006/relationships/hyperlink" Target="https://ec.europa.eu/social/main.jsp?catId=1428&amp;langId=en" TargetMode="External"/><Relationship Id="rId7" Type="http://schemas.openxmlformats.org/officeDocument/2006/relationships/hyperlink" Target="https://ec.europa.eu/eurostat/web/products-eurostat-news/-/ddn-20230927-1?" TargetMode="External"/><Relationship Id="rId2" Type="http://schemas.openxmlformats.org/officeDocument/2006/relationships/hyperlink" Target="https://ec.europa.eu/social/main.jsp?catId=1428&amp;langId=en" TargetMode="External"/><Relationship Id="rId1" Type="http://schemas.openxmlformats.org/officeDocument/2006/relationships/hyperlink" Target="https://ec.europa.eu/eurostat/statistics-explained/index.php?title=Category:Living_conditions_glossary" TargetMode="External"/><Relationship Id="rId6" Type="http://schemas.openxmlformats.org/officeDocument/2006/relationships/hyperlink" Target="https://statbel.fgov.be/en/news/intergenerational-transmission-poverty-or-how-living-conditions-during-childhood-influence" TargetMode="External"/><Relationship Id="rId5" Type="http://schemas.openxmlformats.org/officeDocument/2006/relationships/hyperlink" Target="https://statbel.fgov.be/en/themes/households/poverty-and-living-conditions/risk-poverty-or-social-exclusion" TargetMode="External"/><Relationship Id="rId4" Type="http://schemas.openxmlformats.org/officeDocument/2006/relationships/hyperlink" Target="https://www.mi-is.be/fr/nouvelles/nouvel-appel-projets-lutte-contre-la-pauvrete-infanti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vanholme_virginie\Downloads\AROPEChildren_2022_09%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n-GB"/>
              <a:t>Children at risk of poverty or social exclusion</a:t>
            </a:r>
          </a:p>
        </c:rich>
      </c:tx>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tx2"/>
              </a:solidFill>
              <a:ln>
                <a:solidFill>
                  <a:schemeClr val="tx2"/>
                </a:solidFill>
              </a:ln>
              <a:effectLst/>
            </c:spPr>
            <c:extLst>
              <c:ext xmlns:c16="http://schemas.microsoft.com/office/drawing/2014/chart" uri="{C3380CC4-5D6E-409C-BE32-E72D297353CC}">
                <c16:uniqueId val="{00000001-68C8-42AA-AD3C-237F533BC13E}"/>
              </c:ext>
            </c:extLst>
          </c:dPt>
          <c:dPt>
            <c:idx val="18"/>
            <c:invertIfNegative val="0"/>
            <c:bubble3D val="0"/>
            <c:spPr>
              <a:solidFill>
                <a:srgbClr val="C00000"/>
              </a:solidFill>
              <a:ln>
                <a:solidFill>
                  <a:srgbClr val="C00000"/>
                </a:solidFill>
              </a:ln>
              <a:effectLst/>
            </c:spPr>
            <c:extLst>
              <c:ext xmlns:c16="http://schemas.microsoft.com/office/drawing/2014/chart" uri="{C3380CC4-5D6E-409C-BE32-E72D297353CC}">
                <c16:uniqueId val="{00000003-68C8-42AA-AD3C-237F533BC13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Infographic!$C$11:$C$29</c:f>
              <c:strCache>
                <c:ptCount val="19"/>
                <c:pt idx="0">
                  <c:v>EU</c:v>
                </c:pt>
                <c:pt idx="2">
                  <c:v>Romania</c:v>
                </c:pt>
                <c:pt idx="3">
                  <c:v>Bulgaria</c:v>
                </c:pt>
                <c:pt idx="4">
                  <c:v>Spain</c:v>
                </c:pt>
                <c:pt idx="5">
                  <c:v>Italy</c:v>
                </c:pt>
                <c:pt idx="6">
                  <c:v>Greece</c:v>
                </c:pt>
                <c:pt idx="7">
                  <c:v>France (¹)</c:v>
                </c:pt>
                <c:pt idx="8">
                  <c:v>Slovakia</c:v>
                </c:pt>
                <c:pt idx="9">
                  <c:v>Germany </c:v>
                </c:pt>
                <c:pt idx="10">
                  <c:v>Luxembourg</c:v>
                </c:pt>
                <c:pt idx="11">
                  <c:v>Malta</c:v>
                </c:pt>
                <c:pt idx="12">
                  <c:v>Ireland</c:v>
                </c:pt>
                <c:pt idx="13">
                  <c:v>Lithuania</c:v>
                </c:pt>
                <c:pt idx="14">
                  <c:v>Austria</c:v>
                </c:pt>
                <c:pt idx="15">
                  <c:v>Portugal</c:v>
                </c:pt>
                <c:pt idx="16">
                  <c:v>Sweden</c:v>
                </c:pt>
                <c:pt idx="17">
                  <c:v>Latvia</c:v>
                </c:pt>
                <c:pt idx="18">
                  <c:v>Belgium</c:v>
                </c:pt>
              </c:strCache>
            </c:strRef>
          </c:cat>
          <c:val>
            <c:numRef>
              <c:f>Infographic!$D$11:$D$29</c:f>
              <c:numCache>
                <c:formatCode>General</c:formatCode>
                <c:ptCount val="19"/>
                <c:pt idx="0">
                  <c:v>24.7</c:v>
                </c:pt>
                <c:pt idx="2" formatCode="#,##0.0_i">
                  <c:v>41.5</c:v>
                </c:pt>
                <c:pt idx="3" formatCode="#,##0.0_i">
                  <c:v>33.9</c:v>
                </c:pt>
                <c:pt idx="4" formatCode="#,##0.0_i">
                  <c:v>32.200000000000003</c:v>
                </c:pt>
                <c:pt idx="5" formatCode="#,##0.0_i">
                  <c:v>28.5</c:v>
                </c:pt>
                <c:pt idx="6" formatCode="#,##0.0_i">
                  <c:v>28.1</c:v>
                </c:pt>
                <c:pt idx="7" formatCode="#,##0.0_i">
                  <c:v>27.4</c:v>
                </c:pt>
                <c:pt idx="8" formatCode="#,##0.0_i">
                  <c:v>24.7</c:v>
                </c:pt>
                <c:pt idx="9" formatCode="#,##0.0_i">
                  <c:v>24</c:v>
                </c:pt>
                <c:pt idx="10" formatCode="#,##0.0_i">
                  <c:v>24</c:v>
                </c:pt>
                <c:pt idx="11" formatCode="#,##0.0_i">
                  <c:v>23.1</c:v>
                </c:pt>
                <c:pt idx="12" formatCode="#,##0.0_i">
                  <c:v>22.7</c:v>
                </c:pt>
                <c:pt idx="13" formatCode="#,##0.0_i">
                  <c:v>22.4</c:v>
                </c:pt>
                <c:pt idx="14" formatCode="#,##0.0_i">
                  <c:v>21.6</c:v>
                </c:pt>
                <c:pt idx="15" formatCode="#,##0.0_i">
                  <c:v>20.7</c:v>
                </c:pt>
                <c:pt idx="16" formatCode="#,##0.0_i">
                  <c:v>19.899999999999999</c:v>
                </c:pt>
                <c:pt idx="17" formatCode="#,##0.0_i">
                  <c:v>19.8</c:v>
                </c:pt>
                <c:pt idx="18" formatCode="#,##0.0_i">
                  <c:v>19.600000000000001</c:v>
                </c:pt>
              </c:numCache>
            </c:numRef>
          </c:val>
          <c:extLst>
            <c:ext xmlns:c16="http://schemas.microsoft.com/office/drawing/2014/chart" uri="{C3380CC4-5D6E-409C-BE32-E72D297353CC}">
              <c16:uniqueId val="{00000004-68C8-42AA-AD3C-237F533BC13E}"/>
            </c:ext>
          </c:extLst>
        </c:ser>
        <c:dLbls>
          <c:showLegendKey val="0"/>
          <c:showVal val="0"/>
          <c:showCatName val="0"/>
          <c:showSerName val="0"/>
          <c:showPercent val="0"/>
          <c:showBubbleSize val="0"/>
        </c:dLbls>
        <c:gapWidth val="219"/>
        <c:overlap val="-27"/>
        <c:axId val="211904368"/>
        <c:axId val="211904760"/>
      </c:barChart>
      <c:catAx>
        <c:axId val="21190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1904760"/>
        <c:crosses val="autoZero"/>
        <c:auto val="1"/>
        <c:lblAlgn val="ctr"/>
        <c:lblOffset val="100"/>
        <c:noMultiLvlLbl val="0"/>
      </c:catAx>
      <c:valAx>
        <c:axId val="211904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1904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PEU">
      <a:dk1>
        <a:sysClr val="windowText" lastClr="000000"/>
      </a:dk1>
      <a:lt1>
        <a:sysClr val="window" lastClr="FFFFFF"/>
      </a:lt1>
      <a:dk2>
        <a:srgbClr val="000000"/>
      </a:dk2>
      <a:lt2>
        <a:srgbClr val="FFFFFF"/>
      </a:lt2>
      <a:accent1>
        <a:srgbClr val="003399"/>
      </a:accent1>
      <a:accent2>
        <a:srgbClr val="FFE900"/>
      </a:accent2>
      <a:accent3>
        <a:srgbClr val="000000"/>
      </a:accent3>
      <a:accent4>
        <a:srgbClr val="F60000"/>
      </a:accent4>
      <a:accent5>
        <a:srgbClr val="FFFFFF"/>
      </a:accent5>
      <a:accent6>
        <a:srgbClr val="FFFFFF"/>
      </a:accent6>
      <a:hlink>
        <a:srgbClr val="3B7CFF"/>
      </a:hlink>
      <a:folHlink>
        <a:srgbClr val="3B7C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3127532-95ae-4059-a509-2675320f3366" xsi:nil="true"/>
    <lcf76f155ced4ddcb4097134ff3c332f xmlns="b5bb27c0-a588-4c79-9583-055ae82bd472">
      <Terms xmlns="http://schemas.microsoft.com/office/infopath/2007/PartnerControls"/>
    </lcf76f155ced4ddcb4097134ff3c332f>
    <ToBeArchived xmlns="03127532-95ae-4059-a509-2675320f3366" xsi:nil="true"/>
    <p5e7a70900b24fdf9bcfb9b5fc846c60 xmlns="03127532-95ae-4059-a509-2675320f3366">
      <Terms xmlns="http://schemas.microsoft.com/office/infopath/2007/PartnerControls"/>
    </p5e7a70900b24fdf9bcfb9b5fc846c6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816123DF7324418C51D6FAEF2E0F14" ma:contentTypeVersion="17" ma:contentTypeDescription="Een nieuw document maken." ma:contentTypeScope="" ma:versionID="e28896d9657e0e1e5cc50ed6ff2df206">
  <xsd:schema xmlns:xsd="http://www.w3.org/2001/XMLSchema" xmlns:xs="http://www.w3.org/2001/XMLSchema" xmlns:p="http://schemas.microsoft.com/office/2006/metadata/properties" xmlns:ns2="03127532-95ae-4059-a509-2675320f3366" xmlns:ns3="b5bb27c0-a588-4c79-9583-055ae82bd472" targetNamespace="http://schemas.microsoft.com/office/2006/metadata/properties" ma:root="true" ma:fieldsID="669105b22f0c4be594f6749752b98dea" ns2:_="" ns3:_="">
    <xsd:import namespace="03127532-95ae-4059-a509-2675320f3366"/>
    <xsd:import namespace="b5bb27c0-a588-4c79-9583-055ae82bd472"/>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27532-95ae-4059-a509-2675320f3366"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3f3baa-408e-4c85-9c4d-f36d094f850a}" ma:internalName="TaxCatchAll" ma:showField="CatchAllData"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3f3baa-408e-4c85-9c4d-f36d094f850a}" ma:internalName="TaxCatchAllLabel" ma:readOnly="true" ma:showField="CatchAllDataLabel"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b27c0-a588-4c79-9583-055ae82bd47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04B6A-835B-4AB5-87AD-D91CE0CEA346}">
  <ds:schemaRefs>
    <ds:schemaRef ds:uri="http://schemas.microsoft.com/sharepoint/v3/contenttype/forms"/>
  </ds:schemaRefs>
</ds:datastoreItem>
</file>

<file path=customXml/itemProps2.xml><?xml version="1.0" encoding="utf-8"?>
<ds:datastoreItem xmlns:ds="http://schemas.openxmlformats.org/officeDocument/2006/customXml" ds:itemID="{3A331669-1498-475D-AFA9-59AE854409CC}">
  <ds:schemaRefs>
    <ds:schemaRef ds:uri="http://schemas.microsoft.com/office/2006/metadata/properties"/>
    <ds:schemaRef ds:uri="http://schemas.microsoft.com/office/infopath/2007/PartnerControls"/>
    <ds:schemaRef ds:uri="03127532-95ae-4059-a509-2675320f3366"/>
    <ds:schemaRef ds:uri="b5bb27c0-a588-4c79-9583-055ae82bd472"/>
  </ds:schemaRefs>
</ds:datastoreItem>
</file>

<file path=customXml/itemProps3.xml><?xml version="1.0" encoding="utf-8"?>
<ds:datastoreItem xmlns:ds="http://schemas.openxmlformats.org/officeDocument/2006/customXml" ds:itemID="{2B5A15AB-5090-49F3-99C7-54FBE74743F0}">
  <ds:schemaRefs>
    <ds:schemaRef ds:uri="http://schemas.openxmlformats.org/officeDocument/2006/bibliography"/>
  </ds:schemaRefs>
</ds:datastoreItem>
</file>

<file path=customXml/itemProps4.xml><?xml version="1.0" encoding="utf-8"?>
<ds:datastoreItem xmlns:ds="http://schemas.openxmlformats.org/officeDocument/2006/customXml" ds:itemID="{AF0DE8EB-8C72-4B70-80E6-498CE506F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7532-95ae-4059-a509-2675320f3366"/>
    <ds:schemaRef ds:uri="b5bb27c0-a588-4c79-9583-055ae82b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2195</Words>
  <Characters>12075</Characters>
  <Application>Microsoft Office Word</Application>
  <DocSecurity>0</DocSecurity>
  <Lines>100</Lines>
  <Paragraphs>28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vanholme virginie</dc:creator>
  <cp:keywords/>
  <dc:description/>
  <cp:lastModifiedBy>vachaudez pauline</cp:lastModifiedBy>
  <cp:revision>2</cp:revision>
  <dcterms:created xsi:type="dcterms:W3CDTF">2024-04-24T11:31:00Z</dcterms:created>
  <dcterms:modified xsi:type="dcterms:W3CDTF">2024-04-24T11:31:00Z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2023-12-07T21:30:34Z</vt:lpwstr>
  </property>
  <property fmtid="{D5CDD505-2E9C-101B-9397-08002B2CF9AE}" pid="4" name="MSIP_Label_dddc1db8-2f64-468c-a02a-c7d04ea19826_Method">
    <vt:lpwstr>Privileged</vt:lpwstr>
  </property>
  <property fmtid="{D5CDD505-2E9C-101B-9397-08002B2CF9AE}" pid="5" name="MSIP_Label_dddc1db8-2f64-468c-a02a-c7d04ea19826_Name">
    <vt:lpwstr>Unclassified</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c5dd7138-787f-40de-8aad-6743257f4d2d</vt:lpwstr>
  </property>
  <property fmtid="{D5CDD505-2E9C-101B-9397-08002B2CF9AE}" pid="8" name="MSIP_Label_dddc1db8-2f64-468c-a02a-c7d04ea19826_ContentBits">
    <vt:lpwstr>0</vt:lpwstr>
  </property>
  <property fmtid="{D5CDD505-2E9C-101B-9397-08002B2CF9AE}" pid="9" name="ContentTypeId">
    <vt:lpwstr>0x010100B8816123DF7324418C51D6FAEF2E0F14</vt:lpwstr>
  </property>
  <property fmtid="{D5CDD505-2E9C-101B-9397-08002B2CF9AE}" pid="10" name="ArchiveCode">
    <vt:lpwstr/>
  </property>
</Properties>
</file>